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8A4E20" w:rsidRDefault="0005749E">
      <w:pPr>
        <w:pStyle w:val="10"/>
        <w:spacing w:after="0" w:line="240" w:lineRule="auto"/>
        <w:jc w:val="both"/>
      </w:pPr>
      <w:r>
        <w:rPr>
          <w:rFonts w:ascii="Times New Roman" w:eastAsia="Times New Roman" w:hAnsi="Times New Roman" w:cs="Times New Roman"/>
          <w:b/>
          <w:i/>
          <w:noProof/>
          <w:sz w:val="28"/>
          <w:szCs w:val="28"/>
        </w:rPr>
        <w:drawing>
          <wp:anchor distT="0" distB="0" distL="114300" distR="114300" simplePos="0" relativeHeight="251670528" behindDoc="1" locked="0" layoutInCell="1" allowOverlap="1">
            <wp:simplePos x="0" y="0"/>
            <wp:positionH relativeFrom="column">
              <wp:posOffset>189096</wp:posOffset>
            </wp:positionH>
            <wp:positionV relativeFrom="paragraph">
              <wp:posOffset>16978</wp:posOffset>
            </wp:positionV>
            <wp:extent cx="1203359" cy="1207970"/>
            <wp:effectExtent l="19050" t="0" r="0" b="0"/>
            <wp:wrapNone/>
            <wp:docPr id="13" name="Рисунок 1" descr="C:\Users\Наташа\Desktop\ПОРОНИН\лого оте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ша\Desktop\ПОРОНИН\лого отеля.jpg"/>
                    <pic:cNvPicPr>
                      <a:picLocks noChangeAspect="1" noChangeArrowheads="1"/>
                    </pic:cNvPicPr>
                  </pic:nvPicPr>
                  <pic:blipFill>
                    <a:blip r:embed="rId6" cstate="print"/>
                    <a:srcRect t="5515" b="2206"/>
                    <a:stretch>
                      <a:fillRect/>
                    </a:stretch>
                  </pic:blipFill>
                  <pic:spPr bwMode="auto">
                    <a:xfrm>
                      <a:off x="0" y="0"/>
                      <a:ext cx="1203359" cy="1207970"/>
                    </a:xfrm>
                    <a:prstGeom prst="rect">
                      <a:avLst/>
                    </a:prstGeom>
                    <a:noFill/>
                    <a:ln w="9525">
                      <a:noFill/>
                      <a:miter lim="800000"/>
                      <a:headEnd/>
                      <a:tailEnd/>
                    </a:ln>
                  </pic:spPr>
                </pic:pic>
              </a:graphicData>
            </a:graphic>
          </wp:anchor>
        </w:drawing>
      </w:r>
      <w:r>
        <w:rPr>
          <w:rFonts w:ascii="Times New Roman" w:eastAsia="Times New Roman" w:hAnsi="Times New Roman" w:cs="Times New Roman"/>
          <w:b/>
          <w:i/>
          <w:sz w:val="28"/>
          <w:szCs w:val="28"/>
        </w:rPr>
        <w:t xml:space="preserve"> </w:t>
      </w:r>
      <w:r>
        <w:rPr>
          <w:noProof/>
        </w:rPr>
        <w:drawing>
          <wp:anchor distT="0" distB="0" distL="114935" distR="114935" simplePos="0" relativeHeight="251659264" behindDoc="0" locked="0" layoutInCell="1" allowOverlap="1">
            <wp:simplePos x="0" y="0"/>
            <wp:positionH relativeFrom="margin">
              <wp:posOffset>-739139</wp:posOffset>
            </wp:positionH>
            <wp:positionV relativeFrom="paragraph">
              <wp:posOffset>67310</wp:posOffset>
            </wp:positionV>
            <wp:extent cx="2798445" cy="946150"/>
            <wp:effectExtent l="6350" t="6350" r="6350" b="6350"/>
            <wp:wrapSquare wrapText="bothSides" distT="0" distB="0" distL="114935" distR="114935"/>
            <wp:docPr id="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7" cstate="print"/>
                    <a:srcRect t="3792" b="54979"/>
                    <a:stretch>
                      <a:fillRect/>
                    </a:stretch>
                  </pic:blipFill>
                  <pic:spPr>
                    <a:xfrm>
                      <a:off x="0" y="0"/>
                      <a:ext cx="2798445" cy="946150"/>
                    </a:xfrm>
                    <a:prstGeom prst="rect">
                      <a:avLst/>
                    </a:prstGeom>
                    <a:ln w="6350">
                      <a:solidFill>
                        <a:srgbClr val="000000"/>
                      </a:solidFill>
                      <a:prstDash val="solid"/>
                    </a:ln>
                  </pic:spPr>
                </pic:pic>
              </a:graphicData>
            </a:graphic>
          </wp:anchor>
        </w:drawing>
      </w:r>
    </w:p>
    <w:p w:rsidR="008A4E20" w:rsidRDefault="008A4E20">
      <w:pPr>
        <w:pStyle w:val="10"/>
        <w:spacing w:after="0" w:line="240" w:lineRule="auto"/>
        <w:jc w:val="both"/>
      </w:pPr>
    </w:p>
    <w:p w:rsidR="008A4E20" w:rsidRDefault="008A4E20">
      <w:pPr>
        <w:pStyle w:val="10"/>
        <w:spacing w:after="0" w:line="240" w:lineRule="auto"/>
        <w:ind w:firstLine="540"/>
      </w:pPr>
    </w:p>
    <w:p w:rsidR="008A4E20" w:rsidRDefault="008A4E20">
      <w:pPr>
        <w:pStyle w:val="10"/>
        <w:spacing w:after="0" w:line="240" w:lineRule="auto"/>
        <w:ind w:firstLine="540"/>
      </w:pPr>
    </w:p>
    <w:p w:rsidR="008A4E20" w:rsidRDefault="008A4E20">
      <w:pPr>
        <w:pStyle w:val="10"/>
        <w:spacing w:after="0" w:line="240" w:lineRule="auto"/>
        <w:ind w:firstLine="540"/>
      </w:pPr>
    </w:p>
    <w:p w:rsidR="008A4E20" w:rsidRDefault="0005749E">
      <w:pPr>
        <w:pStyle w:val="10"/>
        <w:spacing w:after="0" w:line="240" w:lineRule="auto"/>
        <w:ind w:firstLine="5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8A4E20" w:rsidRDefault="008A4E20">
      <w:pPr>
        <w:pStyle w:val="10"/>
        <w:spacing w:after="0" w:line="240" w:lineRule="auto"/>
        <w:ind w:firstLine="540"/>
        <w:jc w:val="center"/>
        <w:rPr>
          <w:rFonts w:ascii="Times New Roman" w:eastAsia="Times New Roman" w:hAnsi="Times New Roman" w:cs="Times New Roman"/>
          <w:b/>
          <w:sz w:val="24"/>
          <w:szCs w:val="24"/>
        </w:rPr>
      </w:pPr>
    </w:p>
    <w:p w:rsidR="008A4E20" w:rsidRDefault="0005749E">
      <w:pPr>
        <w:pStyle w:val="10"/>
        <w:spacing w:after="0" w:line="240" w:lineRule="auto"/>
        <w:ind w:firstLine="540"/>
        <w:jc w:val="center"/>
      </w:pPr>
      <w:r>
        <w:rPr>
          <w:rFonts w:ascii="Times New Roman" w:eastAsia="Times New Roman" w:hAnsi="Times New Roman" w:cs="Times New Roman"/>
          <w:b/>
          <w:sz w:val="24"/>
          <w:szCs w:val="24"/>
        </w:rPr>
        <w:t>г. Калининград, ул. Больничная 30-2</w:t>
      </w:r>
    </w:p>
    <w:p w:rsidR="008A4E20" w:rsidRDefault="001D0D9D">
      <w:pPr>
        <w:pStyle w:val="10"/>
        <w:spacing w:after="0" w:line="240" w:lineRule="auto"/>
        <w:jc w:val="center"/>
      </w:pPr>
      <w:r>
        <w:rPr>
          <w:rFonts w:ascii="Times New Roman" w:eastAsia="Times New Roman" w:hAnsi="Times New Roman" w:cs="Times New Roman"/>
          <w:b/>
          <w:sz w:val="24"/>
          <w:szCs w:val="24"/>
        </w:rPr>
        <w:t>тел: +7 (4012) 388-320;</w:t>
      </w:r>
      <w:r w:rsidR="0005749E">
        <w:rPr>
          <w:rFonts w:ascii="Times New Roman" w:eastAsia="Times New Roman" w:hAnsi="Times New Roman" w:cs="Times New Roman"/>
          <w:b/>
          <w:sz w:val="24"/>
          <w:szCs w:val="24"/>
        </w:rPr>
        <w:t xml:space="preserve"> 53-30-55; 53-37-27</w:t>
      </w:r>
    </w:p>
    <w:p w:rsidR="008A4E20" w:rsidRPr="000E5669" w:rsidRDefault="0005749E">
      <w:pPr>
        <w:pStyle w:val="10"/>
        <w:spacing w:after="0" w:line="240" w:lineRule="auto"/>
        <w:jc w:val="center"/>
        <w:rPr>
          <w:lang w:val="en-US"/>
        </w:rPr>
      </w:pPr>
      <w:r>
        <w:rPr>
          <w:rFonts w:ascii="Times New Roman" w:eastAsia="Times New Roman" w:hAnsi="Times New Roman" w:cs="Times New Roman"/>
          <w:b/>
          <w:sz w:val="24"/>
          <w:szCs w:val="24"/>
        </w:rPr>
        <w:t>Е</w:t>
      </w:r>
      <w:r w:rsidRPr="00CF021F">
        <w:rPr>
          <w:rFonts w:ascii="Times New Roman" w:eastAsia="Times New Roman" w:hAnsi="Times New Roman" w:cs="Times New Roman"/>
          <w:b/>
          <w:sz w:val="24"/>
          <w:szCs w:val="24"/>
          <w:lang w:val="en-US"/>
        </w:rPr>
        <w:t xml:space="preserve">-mail: </w:t>
      </w:r>
      <w:hyperlink r:id="rId8">
        <w:r w:rsidRPr="00CF021F">
          <w:rPr>
            <w:rFonts w:ascii="Times New Roman" w:eastAsia="Times New Roman" w:hAnsi="Times New Roman" w:cs="Times New Roman"/>
            <w:b/>
            <w:color w:val="0000FF"/>
            <w:sz w:val="24"/>
            <w:szCs w:val="24"/>
            <w:u w:val="single"/>
            <w:lang w:val="en-US"/>
          </w:rPr>
          <w:t>vashgidtour@gmail.com</w:t>
        </w:r>
      </w:hyperlink>
      <w:r w:rsidRPr="00CF021F">
        <w:rPr>
          <w:rFonts w:ascii="Times New Roman" w:eastAsia="Times New Roman" w:hAnsi="Times New Roman" w:cs="Times New Roman"/>
          <w:sz w:val="24"/>
          <w:szCs w:val="24"/>
          <w:lang w:val="en-US"/>
        </w:rPr>
        <w:t xml:space="preserve">, </w:t>
      </w:r>
      <w:hyperlink r:id="rId9">
        <w:r w:rsidRPr="00CF021F">
          <w:rPr>
            <w:rFonts w:ascii="Times New Roman" w:eastAsia="Times New Roman" w:hAnsi="Times New Roman" w:cs="Times New Roman"/>
            <w:b/>
            <w:color w:val="0000FF"/>
            <w:sz w:val="24"/>
            <w:szCs w:val="24"/>
            <w:u w:val="single"/>
            <w:lang w:val="en-US"/>
          </w:rPr>
          <w:t>info@septimatour.ru</w:t>
        </w:r>
      </w:hyperlink>
    </w:p>
    <w:p w:rsidR="008A4E20" w:rsidRPr="0026483F" w:rsidRDefault="0026483F">
      <w:pPr>
        <w:pStyle w:val="10"/>
        <w:ind w:right="3859"/>
        <w:jc w:val="center"/>
        <w:rPr>
          <w:rFonts w:ascii="Times New Roman" w:hAnsi="Times New Roman" w:cs="Times New Roman"/>
          <w:b/>
          <w:sz w:val="24"/>
          <w:szCs w:val="24"/>
        </w:rPr>
      </w:pPr>
      <w:r>
        <w:rPr>
          <w:rFonts w:ascii="Times New Roman" w:hAnsi="Times New Roman" w:cs="Times New Roman"/>
          <w:sz w:val="24"/>
          <w:szCs w:val="24"/>
          <w:lang w:val="en-US"/>
        </w:rPr>
        <w:t xml:space="preserve">                                                       </w:t>
      </w:r>
      <w:r w:rsidRPr="0026483F">
        <w:rPr>
          <w:rFonts w:ascii="Times New Roman" w:hAnsi="Times New Roman" w:cs="Times New Roman"/>
          <w:b/>
          <w:sz w:val="24"/>
          <w:szCs w:val="24"/>
          <w:lang w:val="en-US"/>
        </w:rPr>
        <w:t>www</w:t>
      </w:r>
      <w:r w:rsidRPr="000E5669">
        <w:rPr>
          <w:rFonts w:ascii="Times New Roman" w:hAnsi="Times New Roman" w:cs="Times New Roman"/>
          <w:b/>
          <w:sz w:val="24"/>
          <w:szCs w:val="24"/>
        </w:rPr>
        <w:t>.</w:t>
      </w:r>
      <w:proofErr w:type="spellStart"/>
      <w:r w:rsidRPr="0026483F">
        <w:rPr>
          <w:rFonts w:ascii="Times New Roman" w:hAnsi="Times New Roman" w:cs="Times New Roman"/>
          <w:b/>
          <w:sz w:val="24"/>
          <w:szCs w:val="24"/>
          <w:lang w:val="en-US"/>
        </w:rPr>
        <w:t>septimatour</w:t>
      </w:r>
      <w:proofErr w:type="spellEnd"/>
      <w:r w:rsidRPr="000E5669">
        <w:rPr>
          <w:rFonts w:ascii="Times New Roman" w:hAnsi="Times New Roman" w:cs="Times New Roman"/>
          <w:b/>
          <w:sz w:val="24"/>
          <w:szCs w:val="24"/>
        </w:rPr>
        <w:t>.</w:t>
      </w:r>
      <w:proofErr w:type="spellStart"/>
      <w:r w:rsidRPr="0026483F">
        <w:rPr>
          <w:rFonts w:ascii="Times New Roman" w:hAnsi="Times New Roman" w:cs="Times New Roman"/>
          <w:b/>
          <w:sz w:val="24"/>
          <w:szCs w:val="24"/>
          <w:lang w:val="en-US"/>
        </w:rPr>
        <w:t>ru</w:t>
      </w:r>
      <w:proofErr w:type="spellEnd"/>
    </w:p>
    <w:p w:rsidR="008A4E20" w:rsidRDefault="0005749E">
      <w:pPr>
        <w:pStyle w:val="10"/>
        <w:tabs>
          <w:tab w:val="left" w:pos="9355"/>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НЕЗАБЫВАЕМЫЕ КАНИКУЛЫ ДЛЯ ИНДИВИДУАЛЬНЫХ ТУРИСТОВ</w:t>
      </w:r>
      <w:r w:rsidR="00CF021F">
        <w:rPr>
          <w:rFonts w:ascii="Times New Roman" w:eastAsia="Times New Roman" w:hAnsi="Times New Roman" w:cs="Times New Roman"/>
          <w:b/>
          <w:sz w:val="28"/>
          <w:szCs w:val="28"/>
        </w:rPr>
        <w:t xml:space="preserve"> на своем авто</w:t>
      </w:r>
    </w:p>
    <w:p w:rsidR="000E5669" w:rsidRDefault="000E5669">
      <w:pPr>
        <w:pStyle w:val="10"/>
        <w:tabs>
          <w:tab w:val="left" w:pos="9355"/>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02-07.01.2020</w:t>
      </w:r>
    </w:p>
    <w:p w:rsidR="000E5669" w:rsidRDefault="000E5669">
      <w:pPr>
        <w:pStyle w:val="10"/>
        <w:tabs>
          <w:tab w:val="left" w:pos="9355"/>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03-08.01.2020</w:t>
      </w:r>
    </w:p>
    <w:p w:rsidR="000E5669" w:rsidRPr="000E5669" w:rsidRDefault="000E5669">
      <w:pPr>
        <w:pStyle w:val="10"/>
        <w:tabs>
          <w:tab w:val="left" w:pos="9355"/>
        </w:tabs>
        <w:spacing w:after="0" w:line="240" w:lineRule="auto"/>
        <w:jc w:val="center"/>
        <w:rPr>
          <w:rFonts w:ascii="Times New Roman" w:eastAsia="Times New Roman" w:hAnsi="Times New Roman" w:cs="Times New Roman"/>
          <w:sz w:val="24"/>
          <w:szCs w:val="24"/>
        </w:rPr>
      </w:pPr>
      <w:r w:rsidRPr="000E5669">
        <w:rPr>
          <w:rFonts w:ascii="Times New Roman" w:eastAsia="Times New Roman" w:hAnsi="Times New Roman" w:cs="Times New Roman"/>
          <w:sz w:val="24"/>
          <w:szCs w:val="24"/>
        </w:rPr>
        <w:t>(минимум 5 ночей)</w:t>
      </w:r>
    </w:p>
    <w:p w:rsidR="008A4E20" w:rsidRDefault="0005749E">
      <w:pPr>
        <w:pStyle w:val="10"/>
        <w:tabs>
          <w:tab w:val="left" w:pos="9355"/>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Отель-</w:t>
      </w:r>
      <w:proofErr w:type="gramStart"/>
      <w:r>
        <w:rPr>
          <w:rFonts w:ascii="Times New Roman" w:eastAsia="Times New Roman" w:hAnsi="Times New Roman" w:cs="Times New Roman"/>
          <w:b/>
          <w:sz w:val="28"/>
          <w:szCs w:val="28"/>
        </w:rPr>
        <w:t>пансионат  «</w:t>
      </w:r>
      <w:proofErr w:type="spellStart"/>
      <w:proofErr w:type="gramEnd"/>
      <w:r>
        <w:rPr>
          <w:rFonts w:ascii="Times New Roman" w:eastAsia="Times New Roman" w:hAnsi="Times New Roman" w:cs="Times New Roman"/>
          <w:b/>
          <w:sz w:val="28"/>
          <w:szCs w:val="28"/>
        </w:rPr>
        <w:t>Татраньский</w:t>
      </w:r>
      <w:proofErr w:type="spellEnd"/>
      <w:r>
        <w:rPr>
          <w:rFonts w:ascii="Times New Roman" w:eastAsia="Times New Roman" w:hAnsi="Times New Roman" w:cs="Times New Roman"/>
          <w:b/>
          <w:sz w:val="28"/>
          <w:szCs w:val="28"/>
        </w:rPr>
        <w:t xml:space="preserve"> — </w:t>
      </w:r>
      <w:proofErr w:type="spellStart"/>
      <w:r>
        <w:rPr>
          <w:rFonts w:ascii="Times New Roman" w:eastAsia="Times New Roman" w:hAnsi="Times New Roman" w:cs="Times New Roman"/>
          <w:b/>
          <w:sz w:val="28"/>
          <w:szCs w:val="28"/>
        </w:rPr>
        <w:t>релакс</w:t>
      </w:r>
      <w:proofErr w:type="spellEnd"/>
      <w:r>
        <w:rPr>
          <w:rFonts w:ascii="Times New Roman" w:eastAsia="Times New Roman" w:hAnsi="Times New Roman" w:cs="Times New Roman"/>
          <w:b/>
          <w:sz w:val="28"/>
          <w:szCs w:val="28"/>
        </w:rPr>
        <w:t xml:space="preserve">  &amp; SPA » ***</w:t>
      </w:r>
    </w:p>
    <w:p w:rsidR="008A4E20" w:rsidRDefault="008A4E20">
      <w:pPr>
        <w:pStyle w:val="10"/>
        <w:spacing w:after="0" w:line="240" w:lineRule="auto"/>
        <w:ind w:right="3859"/>
        <w:jc w:val="center"/>
        <w:rPr>
          <w:rFonts w:ascii="Times New Roman" w:eastAsia="Times New Roman" w:hAnsi="Times New Roman" w:cs="Times New Roman"/>
          <w:b/>
          <w:sz w:val="8"/>
          <w:szCs w:val="8"/>
        </w:rPr>
      </w:pPr>
    </w:p>
    <w:p w:rsidR="008A4E20" w:rsidRDefault="0005749E">
      <w:pPr>
        <w:pStyle w:val="10"/>
        <w:spacing w:after="0" w:line="240" w:lineRule="auto"/>
        <w:jc w:val="center"/>
        <w:rPr>
          <w:rFonts w:ascii="Times New Roman" w:eastAsia="Times New Roman" w:hAnsi="Times New Roman" w:cs="Times New Roman"/>
          <w:color w:val="0000FF"/>
          <w:sz w:val="24"/>
          <w:szCs w:val="24"/>
        </w:rPr>
      </w:pPr>
      <w:r>
        <w:rPr>
          <w:rFonts w:ascii="Times New Roman" w:eastAsia="Times New Roman" w:hAnsi="Times New Roman" w:cs="Times New Roman"/>
          <w:sz w:val="24"/>
          <w:szCs w:val="24"/>
        </w:rPr>
        <w:t xml:space="preserve">г. Поронин, </w:t>
      </w:r>
      <w:proofErr w:type="spellStart"/>
      <w:r>
        <w:rPr>
          <w:rFonts w:ascii="Times New Roman" w:eastAsia="Times New Roman" w:hAnsi="Times New Roman" w:cs="Times New Roman"/>
          <w:sz w:val="24"/>
          <w:szCs w:val="24"/>
        </w:rPr>
        <w:t>ул.Татраньска</w:t>
      </w:r>
      <w:proofErr w:type="spellEnd"/>
      <w:r>
        <w:rPr>
          <w:rFonts w:ascii="Times New Roman" w:eastAsia="Times New Roman" w:hAnsi="Times New Roman" w:cs="Times New Roman"/>
          <w:sz w:val="24"/>
          <w:szCs w:val="24"/>
        </w:rPr>
        <w:t xml:space="preserve"> 19c, тел. 601 76 67 29</w:t>
      </w:r>
    </w:p>
    <w:p w:rsidR="008A4E20" w:rsidRDefault="00EC27FB">
      <w:pPr>
        <w:pStyle w:val="10"/>
        <w:spacing w:after="0" w:line="240" w:lineRule="auto"/>
        <w:jc w:val="center"/>
        <w:rPr>
          <w:rFonts w:ascii="Times New Roman" w:eastAsia="Times New Roman" w:hAnsi="Times New Roman" w:cs="Times New Roman"/>
          <w:sz w:val="24"/>
          <w:szCs w:val="24"/>
        </w:rPr>
      </w:pPr>
      <w:hyperlink r:id="rId10">
        <w:r w:rsidR="0005749E">
          <w:rPr>
            <w:rFonts w:ascii="Times New Roman" w:eastAsia="Times New Roman" w:hAnsi="Times New Roman" w:cs="Times New Roman"/>
            <w:color w:val="0000FF"/>
            <w:sz w:val="24"/>
            <w:szCs w:val="24"/>
            <w:u w:val="single"/>
          </w:rPr>
          <w:t>www.tatrzanskigosciniec.pl</w:t>
        </w:r>
      </w:hyperlink>
    </w:p>
    <w:p w:rsidR="008A4E20" w:rsidRDefault="0005749E">
      <w:pPr>
        <w:pStyle w:val="10"/>
        <w:spacing w:after="0"/>
        <w:rPr>
          <w:b/>
        </w:rPr>
      </w:pPr>
      <w:r>
        <w:rPr>
          <w:noProof/>
        </w:rPr>
        <w:drawing>
          <wp:anchor distT="0" distB="0" distL="0" distR="0" simplePos="0" relativeHeight="251661312" behindDoc="0" locked="0" layoutInCell="1" allowOverlap="1">
            <wp:simplePos x="0" y="0"/>
            <wp:positionH relativeFrom="margin">
              <wp:posOffset>676275</wp:posOffset>
            </wp:positionH>
            <wp:positionV relativeFrom="paragraph">
              <wp:posOffset>47967</wp:posOffset>
            </wp:positionV>
            <wp:extent cx="4679950" cy="3543300"/>
            <wp:effectExtent l="19050" t="0" r="6350" b="0"/>
            <wp:wrapSquare wrapText="bothSides" distT="0" distB="0" distL="0" distR="0"/>
            <wp:docPr id="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1" cstate="print"/>
                    <a:srcRect/>
                    <a:stretch>
                      <a:fillRect/>
                    </a:stretch>
                  </pic:blipFill>
                  <pic:spPr>
                    <a:xfrm>
                      <a:off x="0" y="0"/>
                      <a:ext cx="4679950" cy="3543300"/>
                    </a:xfrm>
                    <a:prstGeom prst="rect">
                      <a:avLst/>
                    </a:prstGeom>
                    <a:ln>
                      <a:noFill/>
                    </a:ln>
                    <a:effectLst>
                      <a:softEdge rad="112500"/>
                    </a:effectLst>
                  </pic:spPr>
                </pic:pic>
              </a:graphicData>
            </a:graphic>
          </wp:anchor>
        </w:drawing>
      </w:r>
    </w:p>
    <w:p w:rsidR="008A4E20" w:rsidRDefault="0005749E">
      <w:pPr>
        <w:pStyle w:val="10"/>
      </w:pPr>
      <w:r>
        <w:rPr>
          <w:sz w:val="10"/>
          <w:szCs w:val="10"/>
        </w:rPr>
        <w:t xml:space="preserve">  </w:t>
      </w:r>
    </w:p>
    <w:p w:rsidR="008A4E20" w:rsidRDefault="0005749E">
      <w:pPr>
        <w:pStyle w:val="10"/>
      </w:pPr>
      <w:r>
        <w:t xml:space="preserve">                                                                                                     </w:t>
      </w:r>
    </w:p>
    <w:p w:rsidR="008A4E20" w:rsidRDefault="0005749E">
      <w:pPr>
        <w:pStyle w:val="10"/>
      </w:pPr>
      <w:r>
        <w:t xml:space="preserve">  </w:t>
      </w:r>
    </w:p>
    <w:p w:rsidR="008A4E20" w:rsidRDefault="008A4E20">
      <w:pPr>
        <w:pStyle w:val="10"/>
      </w:pPr>
    </w:p>
    <w:p w:rsidR="008A4E20" w:rsidRDefault="008A4E20">
      <w:pPr>
        <w:pStyle w:val="10"/>
        <w:rPr>
          <w:b/>
        </w:rPr>
      </w:pPr>
    </w:p>
    <w:p w:rsidR="008A4E20" w:rsidRDefault="008A4E20">
      <w:pPr>
        <w:pStyle w:val="10"/>
        <w:rPr>
          <w:b/>
        </w:rPr>
      </w:pPr>
    </w:p>
    <w:p w:rsidR="008A4E20" w:rsidRDefault="008A4E20">
      <w:pPr>
        <w:pStyle w:val="10"/>
        <w:rPr>
          <w:b/>
        </w:rPr>
      </w:pPr>
    </w:p>
    <w:p w:rsidR="008A4E20" w:rsidRDefault="008A4E20">
      <w:pPr>
        <w:pStyle w:val="10"/>
        <w:rPr>
          <w:b/>
        </w:rPr>
      </w:pPr>
    </w:p>
    <w:p w:rsidR="008A4E20" w:rsidRDefault="008A4E20">
      <w:pPr>
        <w:pStyle w:val="10"/>
        <w:rPr>
          <w:b/>
        </w:rPr>
      </w:pPr>
    </w:p>
    <w:p w:rsidR="008A4E20" w:rsidRDefault="008A4E20">
      <w:pPr>
        <w:pStyle w:val="10"/>
        <w:jc w:val="both"/>
        <w:rPr>
          <w:rFonts w:ascii="Times New Roman" w:eastAsia="Times New Roman" w:hAnsi="Times New Roman" w:cs="Times New Roman"/>
          <w:sz w:val="28"/>
          <w:szCs w:val="28"/>
        </w:rPr>
      </w:pPr>
    </w:p>
    <w:p w:rsidR="00CF021F" w:rsidRDefault="00CF021F">
      <w:pPr>
        <w:pStyle w:val="10"/>
        <w:spacing w:before="240" w:line="240" w:lineRule="auto"/>
        <w:ind w:left="-1134" w:firstLine="720"/>
        <w:jc w:val="both"/>
        <w:rPr>
          <w:rFonts w:ascii="Times New Roman" w:eastAsia="Times New Roman" w:hAnsi="Times New Roman" w:cs="Times New Roman"/>
          <w:sz w:val="24"/>
          <w:szCs w:val="24"/>
        </w:rPr>
      </w:pPr>
    </w:p>
    <w:p w:rsidR="008A4E20" w:rsidRDefault="00EC27FB">
      <w:pPr>
        <w:pStyle w:val="10"/>
        <w:spacing w:before="240" w:line="240" w:lineRule="auto"/>
        <w:ind w:left="-1134"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w:t>
      </w:r>
      <w:r w:rsidR="0005749E">
        <w:rPr>
          <w:rFonts w:ascii="Times New Roman" w:eastAsia="Times New Roman" w:hAnsi="Times New Roman" w:cs="Times New Roman"/>
          <w:sz w:val="24"/>
          <w:szCs w:val="24"/>
        </w:rPr>
        <w:t>легантный отель, в живописном месте, рядом с термальными источниками, с богатой отельной инфраструктурой и удобными теплыми номерами. Находится неподалеку от центра города Поронин, так что это идеальное место для отдыха не только для тех, кто хочет посетить польскую зимнюю столицу и насладиться катанием с горных заснеженных склонов, но и для всех любителей купаться в термальных бассейнах.</w:t>
      </w:r>
    </w:p>
    <w:p w:rsidR="008A4E20" w:rsidRDefault="0005749E">
      <w:pPr>
        <w:pStyle w:val="10"/>
        <w:spacing w:line="240" w:lineRule="auto"/>
        <w:ind w:left="-1134"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bookmarkStart w:id="0" w:name="_GoBack"/>
      <w:r>
        <w:rPr>
          <w:rFonts w:ascii="Times New Roman" w:eastAsia="Times New Roman" w:hAnsi="Times New Roman" w:cs="Times New Roman"/>
          <w:sz w:val="24"/>
          <w:szCs w:val="24"/>
        </w:rPr>
        <w:t>Гостиница предлагает 37 современно оборудованных номеров с удобствами по 2,3,4 человека в номере. В каждом номере есть: балкон, ванная комната с полотенцами, туалет, TV, электрический чайник. Для самых требовательных клиентов предложим комфортабельные апартаменты, состоящие из гостиной с балконом, отдельной спальней и ванной комнатой. Ближайший супермаркет находится рядом с отелем.</w:t>
      </w:r>
    </w:p>
    <w:p w:rsidR="008A4E20" w:rsidRDefault="0005749E">
      <w:pPr>
        <w:pStyle w:val="10"/>
        <w:spacing w:line="240" w:lineRule="auto"/>
        <w:ind w:left="-1134" w:firstLine="720"/>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 xml:space="preserve">Идеальное расположение отеля позволяет без особых трудностей и затрат доехать до самых интересных мест этого района, а также до горных трасс, с </w:t>
      </w:r>
      <w:proofErr w:type="gramStart"/>
      <w:r>
        <w:rPr>
          <w:rFonts w:ascii="Times New Roman" w:eastAsia="Times New Roman" w:hAnsi="Times New Roman" w:cs="Times New Roman"/>
          <w:sz w:val="24"/>
          <w:szCs w:val="24"/>
        </w:rPr>
        <w:t>автобусной остановки</w:t>
      </w:r>
      <w:proofErr w:type="gramEnd"/>
      <w:r>
        <w:rPr>
          <w:rFonts w:ascii="Times New Roman" w:eastAsia="Times New Roman" w:hAnsi="Times New Roman" w:cs="Times New Roman"/>
          <w:sz w:val="24"/>
          <w:szCs w:val="24"/>
        </w:rPr>
        <w:t xml:space="preserve"> расположенной около отеля. Ближайший горный спуск находится в 300 метрах от отеля. До центра г. Поронин меньше километра. 6 км до города Закопане - польской зимней столицы, которая предлагает всем </w:t>
      </w:r>
      <w:r>
        <w:rPr>
          <w:rFonts w:ascii="Times New Roman" w:eastAsia="Times New Roman" w:hAnsi="Times New Roman" w:cs="Times New Roman"/>
          <w:sz w:val="24"/>
          <w:szCs w:val="24"/>
        </w:rPr>
        <w:lastRenderedPageBreak/>
        <w:t xml:space="preserve">своим посетителям массу развлечений для идеального отдыха зимой. Излюбленным местом многих туристов остается знаменитая улица </w:t>
      </w:r>
      <w:proofErr w:type="spellStart"/>
      <w:r>
        <w:rPr>
          <w:rFonts w:ascii="Times New Roman" w:eastAsia="Times New Roman" w:hAnsi="Times New Roman" w:cs="Times New Roman"/>
          <w:sz w:val="24"/>
          <w:szCs w:val="24"/>
        </w:rPr>
        <w:t>Круповка</w:t>
      </w:r>
      <w:proofErr w:type="spellEnd"/>
      <w:r>
        <w:rPr>
          <w:rFonts w:ascii="Times New Roman" w:eastAsia="Times New Roman" w:hAnsi="Times New Roman" w:cs="Times New Roman"/>
          <w:sz w:val="24"/>
          <w:szCs w:val="24"/>
        </w:rPr>
        <w:t xml:space="preserve"> с многочисленными тавернами, барами, ресторанами и торговыми лавками. Как популярный крупнейший центр зимних видов спорта, Закопане предлагает большое количество спусков. </w:t>
      </w:r>
      <w:r>
        <w:rPr>
          <w:rFonts w:ascii="Times New Roman" w:eastAsia="Times New Roman" w:hAnsi="Times New Roman" w:cs="Times New Roman"/>
          <w:color w:val="222222"/>
          <w:sz w:val="24"/>
          <w:szCs w:val="24"/>
          <w:highlight w:val="white"/>
        </w:rPr>
        <w:t>Трассы — простые и пологие, сложные и крутые. Перепад высот — 930 метров. На 10 горнолыжных центров региона приходится 90 подъёмников. Протяжённость трасс — 80 тыс. метров. </w:t>
      </w:r>
      <w:bookmarkEnd w:id="0"/>
    </w:p>
    <w:p w:rsidR="008A4E20" w:rsidRDefault="0005749E">
      <w:pPr>
        <w:pStyle w:val="10"/>
        <w:numPr>
          <w:ilvl w:val="0"/>
          <w:numId w:val="2"/>
        </w:numPr>
        <w:spacing w:after="0" w:line="240" w:lineRule="auto"/>
        <w:ind w:left="-1134"/>
        <w:contextualSpacing/>
        <w:jc w:val="both"/>
      </w:pPr>
      <w:r>
        <w:rPr>
          <w:rFonts w:ascii="Times New Roman" w:eastAsia="Times New Roman" w:hAnsi="Times New Roman" w:cs="Times New Roman"/>
          <w:b/>
          <w:sz w:val="24"/>
          <w:szCs w:val="24"/>
        </w:rPr>
        <w:t>Небольшой горный спуск с фуникулером.</w:t>
      </w:r>
      <w:r>
        <w:rPr>
          <w:rFonts w:ascii="Times New Roman" w:eastAsia="Times New Roman" w:hAnsi="Times New Roman" w:cs="Times New Roman"/>
          <w:sz w:val="24"/>
          <w:szCs w:val="24"/>
        </w:rPr>
        <w:t xml:space="preserve"> Расположен в 300 м от отеля. Идеально подходит для новичков и детей.</w:t>
      </w:r>
    </w:p>
    <w:p w:rsidR="008A4E20" w:rsidRDefault="0005749E">
      <w:pPr>
        <w:pStyle w:val="10"/>
        <w:numPr>
          <w:ilvl w:val="0"/>
          <w:numId w:val="2"/>
        </w:numPr>
        <w:spacing w:after="0" w:line="240" w:lineRule="auto"/>
        <w:ind w:left="-1134"/>
        <w:contextualSpacing/>
        <w:jc w:val="both"/>
      </w:pPr>
      <w:r>
        <w:rPr>
          <w:rFonts w:ascii="Times New Roman" w:eastAsia="Times New Roman" w:hAnsi="Times New Roman" w:cs="Times New Roman"/>
          <w:b/>
          <w:sz w:val="24"/>
          <w:szCs w:val="24"/>
        </w:rPr>
        <w:t xml:space="preserve">Лыжная станция </w:t>
      </w:r>
      <w:proofErr w:type="spellStart"/>
      <w:r>
        <w:rPr>
          <w:rFonts w:ascii="Times New Roman" w:eastAsia="Times New Roman" w:hAnsi="Times New Roman" w:cs="Times New Roman"/>
          <w:b/>
          <w:sz w:val="24"/>
          <w:szCs w:val="24"/>
        </w:rPr>
        <w:t>Rusin-ski</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находится в 4 км от отеля. К услугам гостей: 1 кресельная канатная дорога, 2 подъемника в том числе подъемник для детей, трасса для сноубордистов и лыжников, ресторан, магазин.</w:t>
      </w:r>
    </w:p>
    <w:p w:rsidR="008A4E20" w:rsidRDefault="0005749E">
      <w:pPr>
        <w:pStyle w:val="10"/>
        <w:numPr>
          <w:ilvl w:val="0"/>
          <w:numId w:val="2"/>
        </w:numPr>
        <w:spacing w:line="240" w:lineRule="auto"/>
        <w:ind w:left="-1134"/>
        <w:contextualSpacing/>
        <w:jc w:val="both"/>
      </w:pPr>
      <w:r>
        <w:rPr>
          <w:rFonts w:ascii="Times New Roman" w:eastAsia="Times New Roman" w:hAnsi="Times New Roman" w:cs="Times New Roman"/>
          <w:b/>
          <w:sz w:val="24"/>
          <w:szCs w:val="24"/>
        </w:rPr>
        <w:t xml:space="preserve">Лыжная станция </w:t>
      </w:r>
      <w:proofErr w:type="spellStart"/>
      <w:r>
        <w:rPr>
          <w:rFonts w:ascii="Times New Roman" w:eastAsia="Times New Roman" w:hAnsi="Times New Roman" w:cs="Times New Roman"/>
          <w:b/>
          <w:sz w:val="24"/>
          <w:szCs w:val="24"/>
        </w:rPr>
        <w:t>Jurgów</w:t>
      </w:r>
      <w:proofErr w:type="spellEnd"/>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находится в 6 км от отеля в направлении </w:t>
      </w:r>
      <w:proofErr w:type="spellStart"/>
      <w:r>
        <w:rPr>
          <w:rFonts w:ascii="Times New Roman" w:eastAsia="Times New Roman" w:hAnsi="Times New Roman" w:cs="Times New Roman"/>
          <w:sz w:val="24"/>
          <w:szCs w:val="24"/>
        </w:rPr>
        <w:t>Буковины</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Татшанской</w:t>
      </w:r>
      <w:proofErr w:type="spellEnd"/>
      <w:r>
        <w:rPr>
          <w:rFonts w:ascii="Times New Roman" w:eastAsia="Times New Roman" w:hAnsi="Times New Roman" w:cs="Times New Roman"/>
          <w:sz w:val="24"/>
          <w:szCs w:val="24"/>
        </w:rPr>
        <w:t>. Предлагает гостям множество трасс различной сложности, автошкола, прокат, рестораны.</w:t>
      </w:r>
    </w:p>
    <w:tbl>
      <w:tblPr>
        <w:tblStyle w:val="a5"/>
        <w:tblW w:w="74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6"/>
        <w:gridCol w:w="2268"/>
        <w:gridCol w:w="2835"/>
      </w:tblGrid>
      <w:tr w:rsidR="008A4E20">
        <w:tc>
          <w:tcPr>
            <w:tcW w:w="2376" w:type="dxa"/>
          </w:tcPr>
          <w:p w:rsidR="008A4E20" w:rsidRDefault="0005749E">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Длина трассы</w:t>
            </w:r>
          </w:p>
        </w:tc>
        <w:tc>
          <w:tcPr>
            <w:tcW w:w="2268" w:type="dxa"/>
          </w:tcPr>
          <w:p w:rsidR="008A4E20" w:rsidRDefault="0005749E">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Высота </w:t>
            </w:r>
          </w:p>
        </w:tc>
        <w:tc>
          <w:tcPr>
            <w:tcW w:w="2835" w:type="dxa"/>
          </w:tcPr>
          <w:p w:rsidR="008A4E20" w:rsidRDefault="0005749E">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Вместимость: чел/час</w:t>
            </w:r>
          </w:p>
        </w:tc>
      </w:tr>
      <w:tr w:rsidR="008A4E20">
        <w:tc>
          <w:tcPr>
            <w:tcW w:w="2376" w:type="dxa"/>
          </w:tcPr>
          <w:p w:rsidR="008A4E20" w:rsidRDefault="0005749E">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760 м</w:t>
            </w:r>
          </w:p>
        </w:tc>
        <w:tc>
          <w:tcPr>
            <w:tcW w:w="2268" w:type="dxa"/>
          </w:tcPr>
          <w:p w:rsidR="008A4E20" w:rsidRDefault="0005749E">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200 м</w:t>
            </w:r>
          </w:p>
        </w:tc>
        <w:tc>
          <w:tcPr>
            <w:tcW w:w="2835" w:type="dxa"/>
          </w:tcPr>
          <w:p w:rsidR="008A4E20" w:rsidRDefault="0005749E">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2400</w:t>
            </w:r>
          </w:p>
        </w:tc>
      </w:tr>
      <w:tr w:rsidR="008A4E20">
        <w:tc>
          <w:tcPr>
            <w:tcW w:w="2376" w:type="dxa"/>
          </w:tcPr>
          <w:p w:rsidR="008A4E20" w:rsidRDefault="0005749E">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705 м</w:t>
            </w:r>
          </w:p>
        </w:tc>
        <w:tc>
          <w:tcPr>
            <w:tcW w:w="2268" w:type="dxa"/>
          </w:tcPr>
          <w:p w:rsidR="008A4E20" w:rsidRDefault="0005749E">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190 м</w:t>
            </w:r>
          </w:p>
        </w:tc>
        <w:tc>
          <w:tcPr>
            <w:tcW w:w="2835" w:type="dxa"/>
          </w:tcPr>
          <w:p w:rsidR="008A4E20" w:rsidRDefault="0005749E">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2400</w:t>
            </w:r>
          </w:p>
        </w:tc>
      </w:tr>
      <w:tr w:rsidR="008A4E20">
        <w:tc>
          <w:tcPr>
            <w:tcW w:w="2376" w:type="dxa"/>
          </w:tcPr>
          <w:p w:rsidR="008A4E20" w:rsidRDefault="0005749E">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640 м</w:t>
            </w:r>
          </w:p>
        </w:tc>
        <w:tc>
          <w:tcPr>
            <w:tcW w:w="2268" w:type="dxa"/>
          </w:tcPr>
          <w:p w:rsidR="008A4E20" w:rsidRDefault="0005749E">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142 м</w:t>
            </w:r>
          </w:p>
        </w:tc>
        <w:tc>
          <w:tcPr>
            <w:tcW w:w="2835" w:type="dxa"/>
          </w:tcPr>
          <w:p w:rsidR="008A4E20" w:rsidRDefault="0005749E">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9000</w:t>
            </w:r>
          </w:p>
        </w:tc>
      </w:tr>
      <w:tr w:rsidR="008A4E20">
        <w:tc>
          <w:tcPr>
            <w:tcW w:w="2376" w:type="dxa"/>
          </w:tcPr>
          <w:p w:rsidR="008A4E20" w:rsidRDefault="0005749E">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370 м</w:t>
            </w:r>
          </w:p>
        </w:tc>
        <w:tc>
          <w:tcPr>
            <w:tcW w:w="2268" w:type="dxa"/>
          </w:tcPr>
          <w:p w:rsidR="008A4E20" w:rsidRDefault="0005749E">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 м</w:t>
            </w:r>
          </w:p>
        </w:tc>
        <w:tc>
          <w:tcPr>
            <w:tcW w:w="2835" w:type="dxa"/>
          </w:tcPr>
          <w:p w:rsidR="008A4E20" w:rsidRDefault="0005749E">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900</w:t>
            </w:r>
          </w:p>
        </w:tc>
      </w:tr>
      <w:tr w:rsidR="008A4E20">
        <w:tc>
          <w:tcPr>
            <w:tcW w:w="2376" w:type="dxa"/>
          </w:tcPr>
          <w:p w:rsidR="008A4E20" w:rsidRDefault="0005749E">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200 м</w:t>
            </w:r>
          </w:p>
        </w:tc>
        <w:tc>
          <w:tcPr>
            <w:tcW w:w="2268" w:type="dxa"/>
          </w:tcPr>
          <w:p w:rsidR="008A4E20" w:rsidRDefault="0005749E">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 м</w:t>
            </w:r>
          </w:p>
        </w:tc>
        <w:tc>
          <w:tcPr>
            <w:tcW w:w="2835" w:type="dxa"/>
          </w:tcPr>
          <w:p w:rsidR="008A4E20" w:rsidRDefault="0005749E">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700</w:t>
            </w:r>
          </w:p>
        </w:tc>
      </w:tr>
      <w:tr w:rsidR="008A4E20">
        <w:tc>
          <w:tcPr>
            <w:tcW w:w="2376" w:type="dxa"/>
          </w:tcPr>
          <w:p w:rsidR="008A4E20" w:rsidRDefault="0005749E">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120 м</w:t>
            </w:r>
          </w:p>
        </w:tc>
        <w:tc>
          <w:tcPr>
            <w:tcW w:w="2268" w:type="dxa"/>
          </w:tcPr>
          <w:p w:rsidR="008A4E20" w:rsidRDefault="0005749E">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м</w:t>
            </w:r>
          </w:p>
        </w:tc>
        <w:tc>
          <w:tcPr>
            <w:tcW w:w="2835" w:type="dxa"/>
          </w:tcPr>
          <w:p w:rsidR="008A4E20" w:rsidRDefault="0005749E">
            <w:pPr>
              <w:pStyle w:val="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500</w:t>
            </w:r>
          </w:p>
        </w:tc>
      </w:tr>
    </w:tbl>
    <w:p w:rsidR="008A4E20" w:rsidRDefault="0005749E">
      <w:pPr>
        <w:pStyle w:val="10"/>
        <w:numPr>
          <w:ilvl w:val="0"/>
          <w:numId w:val="2"/>
        </w:numPr>
        <w:spacing w:after="0" w:line="240" w:lineRule="auto"/>
        <w:ind w:left="-1134"/>
        <w:contextualSpacing/>
        <w:jc w:val="both"/>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Горнолыжный курорт </w:t>
      </w:r>
      <w:proofErr w:type="spellStart"/>
      <w:r>
        <w:rPr>
          <w:rFonts w:ascii="Times New Roman" w:eastAsia="Times New Roman" w:hAnsi="Times New Roman" w:cs="Times New Roman"/>
          <w:b/>
          <w:sz w:val="24"/>
          <w:szCs w:val="24"/>
        </w:rPr>
        <w:t>Harenda</w:t>
      </w:r>
      <w:proofErr w:type="spellEnd"/>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находится в 4 км от отеля.  </w:t>
      </w:r>
      <w:proofErr w:type="spellStart"/>
      <w:r>
        <w:rPr>
          <w:rFonts w:ascii="Times New Roman" w:eastAsia="Times New Roman" w:hAnsi="Times New Roman" w:cs="Times New Roman"/>
          <w:sz w:val="24"/>
          <w:szCs w:val="24"/>
        </w:rPr>
        <w:t>Предлагае</w:t>
      </w:r>
      <w:proofErr w:type="spellEnd"/>
      <w:r>
        <w:rPr>
          <w:rFonts w:ascii="Times New Roman" w:eastAsia="Times New Roman" w:hAnsi="Times New Roman" w:cs="Times New Roman"/>
          <w:sz w:val="24"/>
          <w:szCs w:val="24"/>
        </w:rPr>
        <w:t xml:space="preserve">: 1 кресельная канатная дорога, 3 подъемника, а также сноуборд-парк, автошкола, прокат, рестораны. </w:t>
      </w:r>
    </w:p>
    <w:p w:rsidR="008A4E20" w:rsidRDefault="0005749E">
      <w:pPr>
        <w:pStyle w:val="10"/>
        <w:numPr>
          <w:ilvl w:val="0"/>
          <w:numId w:val="2"/>
        </w:numPr>
        <w:spacing w:after="0" w:line="240" w:lineRule="auto"/>
        <w:ind w:left="-1134"/>
        <w:contextualSpacing/>
        <w:jc w:val="both"/>
      </w:pPr>
      <w:r>
        <w:rPr>
          <w:rFonts w:ascii="Times New Roman" w:eastAsia="Times New Roman" w:hAnsi="Times New Roman" w:cs="Times New Roman"/>
          <w:b/>
          <w:sz w:val="24"/>
          <w:szCs w:val="24"/>
        </w:rPr>
        <w:t xml:space="preserve">Лыжная станция </w:t>
      </w:r>
      <w:proofErr w:type="spellStart"/>
      <w:r>
        <w:rPr>
          <w:rFonts w:ascii="Times New Roman" w:eastAsia="Times New Roman" w:hAnsi="Times New Roman" w:cs="Times New Roman"/>
          <w:b/>
          <w:sz w:val="24"/>
          <w:szCs w:val="24"/>
        </w:rPr>
        <w:t>Polana</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Szymoszkowa</w:t>
      </w:r>
      <w:proofErr w:type="spellEnd"/>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находится в 7-8 км от отеля. Отсюда открывается вся панорама на величественные горы Татры. Для лыжников и сноубордистов доступны два подъемника, несколько кресел и многочисленные трассы как для </w:t>
      </w:r>
      <w:proofErr w:type="gramStart"/>
      <w:r>
        <w:rPr>
          <w:rFonts w:ascii="Times New Roman" w:eastAsia="Times New Roman" w:hAnsi="Times New Roman" w:cs="Times New Roman"/>
          <w:sz w:val="24"/>
          <w:szCs w:val="24"/>
        </w:rPr>
        <w:t>профи</w:t>
      </w:r>
      <w:proofErr w:type="gramEnd"/>
      <w:r>
        <w:rPr>
          <w:rFonts w:ascii="Times New Roman" w:eastAsia="Times New Roman" w:hAnsi="Times New Roman" w:cs="Times New Roman"/>
          <w:sz w:val="24"/>
          <w:szCs w:val="24"/>
        </w:rPr>
        <w:t xml:space="preserve"> так и для новичков. На </w:t>
      </w:r>
      <w:proofErr w:type="spellStart"/>
      <w:r>
        <w:rPr>
          <w:rFonts w:ascii="Times New Roman" w:eastAsia="Times New Roman" w:hAnsi="Times New Roman" w:cs="Times New Roman"/>
          <w:sz w:val="24"/>
          <w:szCs w:val="24"/>
        </w:rPr>
        <w:t>Губалувку</w:t>
      </w:r>
      <w:proofErr w:type="spellEnd"/>
      <w:r>
        <w:rPr>
          <w:rFonts w:ascii="Times New Roman" w:eastAsia="Times New Roman" w:hAnsi="Times New Roman" w:cs="Times New Roman"/>
          <w:sz w:val="24"/>
          <w:szCs w:val="24"/>
        </w:rPr>
        <w:t xml:space="preserve"> (длинный хребет в западу от города Закопане) доставляют </w:t>
      </w:r>
      <w:proofErr w:type="gramStart"/>
      <w:r>
        <w:rPr>
          <w:rFonts w:ascii="Times New Roman" w:eastAsia="Times New Roman" w:hAnsi="Times New Roman" w:cs="Times New Roman"/>
          <w:sz w:val="24"/>
          <w:szCs w:val="24"/>
        </w:rPr>
        <w:t>на  фуникулёре</w:t>
      </w:r>
      <w:proofErr w:type="gramEnd"/>
      <w:r>
        <w:rPr>
          <w:rFonts w:ascii="Times New Roman" w:eastAsia="Times New Roman" w:hAnsi="Times New Roman" w:cs="Times New Roman"/>
          <w:sz w:val="24"/>
          <w:szCs w:val="24"/>
        </w:rPr>
        <w:t>.</w:t>
      </w:r>
    </w:p>
    <w:p w:rsidR="008A4E20" w:rsidRDefault="0005749E">
      <w:pPr>
        <w:pStyle w:val="10"/>
        <w:numPr>
          <w:ilvl w:val="0"/>
          <w:numId w:val="2"/>
        </w:numPr>
        <w:spacing w:after="0" w:line="240" w:lineRule="auto"/>
        <w:ind w:left="-1134"/>
        <w:contextualSpacing/>
        <w:jc w:val="both"/>
      </w:pPr>
      <w:r>
        <w:rPr>
          <w:rFonts w:ascii="Times New Roman" w:eastAsia="Times New Roman" w:hAnsi="Times New Roman" w:cs="Times New Roman"/>
          <w:b/>
          <w:sz w:val="24"/>
          <w:szCs w:val="24"/>
        </w:rPr>
        <w:t xml:space="preserve">Лыжный учебный центр </w:t>
      </w:r>
      <w:proofErr w:type="spellStart"/>
      <w:r>
        <w:rPr>
          <w:rFonts w:ascii="Times New Roman" w:eastAsia="Times New Roman" w:hAnsi="Times New Roman" w:cs="Times New Roman"/>
          <w:b/>
          <w:sz w:val="24"/>
          <w:szCs w:val="24"/>
        </w:rPr>
        <w:t>Nosal</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находится в 9 км от отеля. </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Предлагает 5 подъемников, 1 большой, 4 маленьких.</w:t>
      </w:r>
    </w:p>
    <w:p w:rsidR="008A4E20" w:rsidRDefault="008A4E20">
      <w:pPr>
        <w:pStyle w:val="10"/>
        <w:spacing w:after="0" w:line="240" w:lineRule="auto"/>
        <w:ind w:left="-1134"/>
        <w:jc w:val="both"/>
        <w:rPr>
          <w:rFonts w:ascii="Times New Roman" w:eastAsia="Times New Roman" w:hAnsi="Times New Roman" w:cs="Times New Roman"/>
          <w:sz w:val="24"/>
          <w:szCs w:val="24"/>
        </w:rPr>
      </w:pPr>
    </w:p>
    <w:p w:rsidR="008A4E20" w:rsidRDefault="0005749E">
      <w:pPr>
        <w:pStyle w:val="10"/>
        <w:spacing w:after="0" w:line="240" w:lineRule="auto"/>
        <w:ind w:left="-113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Рекомендуем посмотреть:</w:t>
      </w:r>
    </w:p>
    <w:p w:rsidR="008A4E20" w:rsidRDefault="008A4E20">
      <w:pPr>
        <w:pStyle w:val="10"/>
        <w:spacing w:after="0" w:line="240" w:lineRule="auto"/>
        <w:ind w:left="-1134"/>
        <w:jc w:val="both"/>
        <w:rPr>
          <w:rFonts w:ascii="Times New Roman" w:eastAsia="Times New Roman" w:hAnsi="Times New Roman" w:cs="Times New Roman"/>
          <w:b/>
          <w:sz w:val="12"/>
          <w:szCs w:val="12"/>
        </w:rPr>
      </w:pPr>
    </w:p>
    <w:p w:rsidR="008A4E20" w:rsidRDefault="0005749E">
      <w:pPr>
        <w:pStyle w:val="10"/>
        <w:spacing w:after="0" w:line="24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Морской Глаз</w:t>
      </w:r>
      <w:r>
        <w:rPr>
          <w:rFonts w:ascii="Times New Roman" w:eastAsia="Times New Roman" w:hAnsi="Times New Roman" w:cs="Times New Roman"/>
          <w:sz w:val="24"/>
          <w:szCs w:val="24"/>
        </w:rPr>
        <w:t xml:space="preserve"> - одно из самых популярных мест в Закопане. Это самое большое озеро в горах Татры, расположенное в долине </w:t>
      </w:r>
      <w:proofErr w:type="spellStart"/>
      <w:r>
        <w:rPr>
          <w:rFonts w:ascii="Times New Roman" w:eastAsia="Times New Roman" w:hAnsi="Times New Roman" w:cs="Times New Roman"/>
          <w:sz w:val="24"/>
          <w:szCs w:val="24"/>
        </w:rPr>
        <w:t>Риби</w:t>
      </w:r>
      <w:proofErr w:type="spellEnd"/>
      <w:r>
        <w:rPr>
          <w:rFonts w:ascii="Times New Roman" w:eastAsia="Times New Roman" w:hAnsi="Times New Roman" w:cs="Times New Roman"/>
          <w:sz w:val="24"/>
          <w:szCs w:val="24"/>
        </w:rPr>
        <w:t xml:space="preserve"> Поток в 25 км от Закопане. На машине или автобусе вы можете добраться до </w:t>
      </w:r>
      <w:proofErr w:type="spellStart"/>
      <w:r>
        <w:rPr>
          <w:rFonts w:ascii="Times New Roman" w:eastAsia="Times New Roman" w:hAnsi="Times New Roman" w:cs="Times New Roman"/>
          <w:sz w:val="24"/>
          <w:szCs w:val="24"/>
        </w:rPr>
        <w:t>Palenica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Białczańska</w:t>
      </w:r>
      <w:proofErr w:type="spellEnd"/>
      <w:r>
        <w:rPr>
          <w:rFonts w:ascii="Times New Roman" w:eastAsia="Times New Roman" w:hAnsi="Times New Roman" w:cs="Times New Roman"/>
          <w:sz w:val="24"/>
          <w:szCs w:val="24"/>
        </w:rPr>
        <w:t xml:space="preserve">, оставшиеся 8 км вы должны пройти пешком или на лошадях (зимние сани). Это место связано с его популярностью на удивительные виды, простирающиеся до Высоких Татр и Пика Рыси. Над Морским Глазом также есть горное ущелье, которое может стать идеальной отправной точкой </w:t>
      </w:r>
      <w:proofErr w:type="gramStart"/>
      <w:r>
        <w:rPr>
          <w:rFonts w:ascii="Times New Roman" w:eastAsia="Times New Roman" w:hAnsi="Times New Roman" w:cs="Times New Roman"/>
          <w:sz w:val="24"/>
          <w:szCs w:val="24"/>
        </w:rPr>
        <w:t>для  пешеходных</w:t>
      </w:r>
      <w:proofErr w:type="gramEnd"/>
      <w:r>
        <w:rPr>
          <w:rFonts w:ascii="Times New Roman" w:eastAsia="Times New Roman" w:hAnsi="Times New Roman" w:cs="Times New Roman"/>
          <w:sz w:val="24"/>
          <w:szCs w:val="24"/>
        </w:rPr>
        <w:t xml:space="preserve"> маршрутов, где вы сможете посетить самую высокую вершину польских Татр.</w:t>
      </w:r>
    </w:p>
    <w:p w:rsidR="008A4E20" w:rsidRDefault="008A4E20">
      <w:pPr>
        <w:pStyle w:val="10"/>
        <w:spacing w:after="0" w:line="240" w:lineRule="auto"/>
        <w:ind w:left="-1134"/>
        <w:jc w:val="both"/>
        <w:rPr>
          <w:rFonts w:ascii="Times New Roman" w:eastAsia="Times New Roman" w:hAnsi="Times New Roman" w:cs="Times New Roman"/>
          <w:sz w:val="12"/>
          <w:szCs w:val="12"/>
        </w:rPr>
      </w:pPr>
    </w:p>
    <w:p w:rsidR="008A4E20" w:rsidRDefault="0005749E">
      <w:pPr>
        <w:pStyle w:val="10"/>
        <w:spacing w:after="0" w:line="240" w:lineRule="auto"/>
        <w:ind w:left="-113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Губалувка</w:t>
      </w:r>
      <w:proofErr w:type="spellEnd"/>
      <w:r>
        <w:rPr>
          <w:rFonts w:ascii="Times New Roman" w:eastAsia="Times New Roman" w:hAnsi="Times New Roman" w:cs="Times New Roman"/>
          <w:sz w:val="24"/>
          <w:szCs w:val="24"/>
        </w:rPr>
        <w:t xml:space="preserve"> - это вершина, которая поднимается на северо-западную сторону Закопане, высотой 1123 м. Это одно из самых посещаемых и самых популярных мест в Закопане. Вы можете легко добраться до вершины, на фуникулере. На верхней поляне </w:t>
      </w:r>
      <w:proofErr w:type="spellStart"/>
      <w:r>
        <w:rPr>
          <w:rFonts w:ascii="Times New Roman" w:eastAsia="Times New Roman" w:hAnsi="Times New Roman" w:cs="Times New Roman"/>
          <w:sz w:val="24"/>
          <w:szCs w:val="24"/>
        </w:rPr>
        <w:t>Губалувки</w:t>
      </w:r>
      <w:proofErr w:type="spellEnd"/>
      <w:r>
        <w:rPr>
          <w:rFonts w:ascii="Times New Roman" w:eastAsia="Times New Roman" w:hAnsi="Times New Roman" w:cs="Times New Roman"/>
          <w:sz w:val="24"/>
          <w:szCs w:val="24"/>
        </w:rPr>
        <w:t xml:space="preserve"> есть много достопримечательностей, прекрасная панорама Татр, где вершины и горы выглядят так близко к вам и прекрасный вид на Закопане, который лежит у подножия могучих Татр прямо перед вами. Мы можем легко увидеть </w:t>
      </w:r>
      <w:proofErr w:type="spellStart"/>
      <w:r>
        <w:rPr>
          <w:rFonts w:ascii="Times New Roman" w:eastAsia="Times New Roman" w:hAnsi="Times New Roman" w:cs="Times New Roman"/>
          <w:sz w:val="24"/>
          <w:szCs w:val="24"/>
        </w:rPr>
        <w:t>Гевонт</w:t>
      </w:r>
      <w:proofErr w:type="spellEnd"/>
      <w:r>
        <w:rPr>
          <w:rFonts w:ascii="Times New Roman" w:eastAsia="Times New Roman" w:hAnsi="Times New Roman" w:cs="Times New Roman"/>
          <w:sz w:val="24"/>
          <w:szCs w:val="24"/>
        </w:rPr>
        <w:t xml:space="preserve"> и </w:t>
      </w:r>
      <w:proofErr w:type="spellStart"/>
      <w:r>
        <w:rPr>
          <w:rFonts w:ascii="Times New Roman" w:eastAsia="Times New Roman" w:hAnsi="Times New Roman" w:cs="Times New Roman"/>
          <w:sz w:val="24"/>
          <w:szCs w:val="24"/>
        </w:rPr>
        <w:t>Каспрови</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Вирх</w:t>
      </w:r>
      <w:proofErr w:type="spellEnd"/>
      <w:r>
        <w:rPr>
          <w:rFonts w:ascii="Times New Roman" w:eastAsia="Times New Roman" w:hAnsi="Times New Roman" w:cs="Times New Roman"/>
          <w:sz w:val="24"/>
          <w:szCs w:val="24"/>
        </w:rPr>
        <w:t xml:space="preserve">, а в лучшую погоду также самые высокие вершины Высоких Татр. Каждый турист найдет что-то для себя. На вершине </w:t>
      </w:r>
      <w:proofErr w:type="spellStart"/>
      <w:r>
        <w:rPr>
          <w:rFonts w:ascii="Times New Roman" w:eastAsia="Times New Roman" w:hAnsi="Times New Roman" w:cs="Times New Roman"/>
          <w:sz w:val="24"/>
          <w:szCs w:val="24"/>
        </w:rPr>
        <w:t>Губалувки</w:t>
      </w:r>
      <w:proofErr w:type="spellEnd"/>
      <w:r>
        <w:rPr>
          <w:rFonts w:ascii="Times New Roman" w:eastAsia="Times New Roman" w:hAnsi="Times New Roman" w:cs="Times New Roman"/>
          <w:sz w:val="24"/>
          <w:szCs w:val="24"/>
        </w:rPr>
        <w:t xml:space="preserve"> находятся рестораны, гастрономические сады и многочисленные буфеты. Для самых маленьких гостей есть игровая площадка, песочница и летняя горка. Зимой открывается лифт высотой 300 м. На верхней поляне </w:t>
      </w:r>
      <w:proofErr w:type="spellStart"/>
      <w:r>
        <w:rPr>
          <w:rFonts w:ascii="Times New Roman" w:eastAsia="Times New Roman" w:hAnsi="Times New Roman" w:cs="Times New Roman"/>
          <w:sz w:val="24"/>
          <w:szCs w:val="24"/>
        </w:rPr>
        <w:t>Губалувки</w:t>
      </w:r>
      <w:proofErr w:type="spellEnd"/>
      <w:r>
        <w:rPr>
          <w:rFonts w:ascii="Times New Roman" w:eastAsia="Times New Roman" w:hAnsi="Times New Roman" w:cs="Times New Roman"/>
          <w:sz w:val="24"/>
          <w:szCs w:val="24"/>
        </w:rPr>
        <w:t>, каждый может воспользоваться услугами горнолыжного снаряжения, проката лыжного снаряжения, а также лыжной школы. Верхняя поляна искусственно заснежена и освещена, поэтому любители белого безумия могут провести здесь время до позднего вечера.</w:t>
      </w:r>
    </w:p>
    <w:p w:rsidR="008A4E20" w:rsidRDefault="008A4E20">
      <w:pPr>
        <w:pStyle w:val="10"/>
        <w:spacing w:after="0" w:line="240" w:lineRule="auto"/>
        <w:ind w:left="-1134"/>
        <w:jc w:val="both"/>
        <w:rPr>
          <w:rFonts w:ascii="Times New Roman" w:eastAsia="Times New Roman" w:hAnsi="Times New Roman" w:cs="Times New Roman"/>
          <w:sz w:val="14"/>
          <w:szCs w:val="14"/>
        </w:rPr>
      </w:pPr>
    </w:p>
    <w:p w:rsidR="008A4E20" w:rsidRDefault="0005749E">
      <w:pPr>
        <w:pStyle w:val="10"/>
        <w:spacing w:after="0" w:line="240" w:lineRule="auto"/>
        <w:ind w:left="-1134"/>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Каспровы</w:t>
      </w:r>
      <w:proofErr w:type="spellEnd"/>
      <w:r>
        <w:rPr>
          <w:rFonts w:ascii="Times New Roman" w:eastAsia="Times New Roman" w:hAnsi="Times New Roman" w:cs="Times New Roman"/>
          <w:b/>
          <w:sz w:val="24"/>
          <w:szCs w:val="24"/>
        </w:rPr>
        <w:t xml:space="preserve"> </w:t>
      </w:r>
      <w:proofErr w:type="gramStart"/>
      <w:r>
        <w:rPr>
          <w:rFonts w:ascii="Times New Roman" w:eastAsia="Times New Roman" w:hAnsi="Times New Roman" w:cs="Times New Roman"/>
          <w:b/>
          <w:sz w:val="24"/>
          <w:szCs w:val="24"/>
        </w:rPr>
        <w:t>Верх</w:t>
      </w:r>
      <w:r>
        <w:rPr>
          <w:rFonts w:ascii="Times New Roman" w:eastAsia="Times New Roman" w:hAnsi="Times New Roman" w:cs="Times New Roman"/>
          <w:sz w:val="24"/>
          <w:szCs w:val="24"/>
        </w:rPr>
        <w:t xml:space="preserve">  расположен</w:t>
      </w:r>
      <w:proofErr w:type="gramEnd"/>
      <w:r>
        <w:rPr>
          <w:rFonts w:ascii="Times New Roman" w:eastAsia="Times New Roman" w:hAnsi="Times New Roman" w:cs="Times New Roman"/>
          <w:sz w:val="24"/>
          <w:szCs w:val="24"/>
        </w:rPr>
        <w:t xml:space="preserve"> на верхнем хребте Татр на стыке трех долин долины: долины Быстра, Суха </w:t>
      </w:r>
      <w:proofErr w:type="spellStart"/>
      <w:r>
        <w:rPr>
          <w:rFonts w:ascii="Times New Roman" w:eastAsia="Times New Roman" w:hAnsi="Times New Roman" w:cs="Times New Roman"/>
          <w:sz w:val="24"/>
          <w:szCs w:val="24"/>
        </w:rPr>
        <w:t>Вонс</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Гоньсиникова</w:t>
      </w:r>
      <w:proofErr w:type="spellEnd"/>
      <w:r>
        <w:rPr>
          <w:rFonts w:ascii="Times New Roman" w:eastAsia="Times New Roman" w:hAnsi="Times New Roman" w:cs="Times New Roman"/>
          <w:sz w:val="24"/>
          <w:szCs w:val="24"/>
        </w:rPr>
        <w:t xml:space="preserve"> и Долины </w:t>
      </w:r>
      <w:proofErr w:type="spellStart"/>
      <w:r>
        <w:rPr>
          <w:rFonts w:ascii="Times New Roman" w:eastAsia="Times New Roman" w:hAnsi="Times New Roman" w:cs="Times New Roman"/>
          <w:sz w:val="24"/>
          <w:szCs w:val="24"/>
        </w:rPr>
        <w:t>Чичей</w:t>
      </w:r>
      <w:proofErr w:type="spellEnd"/>
      <w:r>
        <w:rPr>
          <w:rFonts w:ascii="Times New Roman" w:eastAsia="Times New Roman" w:hAnsi="Times New Roman" w:cs="Times New Roman"/>
          <w:sz w:val="24"/>
          <w:szCs w:val="24"/>
        </w:rPr>
        <w:t xml:space="preserve"> - 1 985 м над уровнем моря. На </w:t>
      </w:r>
      <w:proofErr w:type="spellStart"/>
      <w:r>
        <w:rPr>
          <w:rFonts w:ascii="Times New Roman" w:eastAsia="Times New Roman" w:hAnsi="Times New Roman" w:cs="Times New Roman"/>
          <w:sz w:val="24"/>
          <w:szCs w:val="24"/>
        </w:rPr>
        <w:t>Каспровом</w:t>
      </w:r>
      <w:proofErr w:type="spellEnd"/>
      <w:r>
        <w:rPr>
          <w:rFonts w:ascii="Times New Roman" w:eastAsia="Times New Roman" w:hAnsi="Times New Roman" w:cs="Times New Roman"/>
          <w:sz w:val="24"/>
          <w:szCs w:val="24"/>
        </w:rPr>
        <w:t xml:space="preserve"> Верх была построена железнодорожная </w:t>
      </w:r>
      <w:proofErr w:type="gramStart"/>
      <w:r>
        <w:rPr>
          <w:rFonts w:ascii="Times New Roman" w:eastAsia="Times New Roman" w:hAnsi="Times New Roman" w:cs="Times New Roman"/>
          <w:sz w:val="24"/>
          <w:szCs w:val="24"/>
        </w:rPr>
        <w:t>дорога,  благодаря</w:t>
      </w:r>
      <w:proofErr w:type="gramEnd"/>
      <w:r>
        <w:rPr>
          <w:rFonts w:ascii="Times New Roman" w:eastAsia="Times New Roman" w:hAnsi="Times New Roman" w:cs="Times New Roman"/>
          <w:sz w:val="24"/>
          <w:szCs w:val="24"/>
        </w:rPr>
        <w:t xml:space="preserve"> этому </w:t>
      </w:r>
      <w:proofErr w:type="spellStart"/>
      <w:r>
        <w:rPr>
          <w:rFonts w:ascii="Times New Roman" w:eastAsia="Times New Roman" w:hAnsi="Times New Roman" w:cs="Times New Roman"/>
          <w:sz w:val="24"/>
          <w:szCs w:val="24"/>
        </w:rPr>
        <w:t>Каспровы</w:t>
      </w:r>
      <w:proofErr w:type="spellEnd"/>
      <w:r>
        <w:rPr>
          <w:rFonts w:ascii="Times New Roman" w:eastAsia="Times New Roman" w:hAnsi="Times New Roman" w:cs="Times New Roman"/>
          <w:sz w:val="24"/>
          <w:szCs w:val="24"/>
        </w:rPr>
        <w:t xml:space="preserve"> Верх  стал одним из самых известных пиков Татр - в настоящее время его посещают около 1 миллиона человек каждый год (4000 в день). Наверху - железнодорожная станция, бар и ресторан, зимняя станция TOPR и здание метеорологической обсерватории. Отсюда вы можете наблюдать удивительные виды на потрясающие вершины и скалы, красивые зеленые долины, открываются виды на город и деревню. </w:t>
      </w:r>
      <w:r>
        <w:rPr>
          <w:rFonts w:ascii="Times New Roman" w:eastAsia="Times New Roman" w:hAnsi="Times New Roman" w:cs="Times New Roman"/>
          <w:sz w:val="24"/>
          <w:szCs w:val="24"/>
        </w:rPr>
        <w:lastRenderedPageBreak/>
        <w:t xml:space="preserve">Также от </w:t>
      </w:r>
      <w:proofErr w:type="spellStart"/>
      <w:r>
        <w:rPr>
          <w:rFonts w:ascii="Times New Roman" w:eastAsia="Times New Roman" w:hAnsi="Times New Roman" w:cs="Times New Roman"/>
          <w:sz w:val="24"/>
          <w:szCs w:val="24"/>
        </w:rPr>
        <w:t>Каспровы</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Верх  вы</w:t>
      </w:r>
      <w:proofErr w:type="gramEnd"/>
      <w:r>
        <w:rPr>
          <w:rFonts w:ascii="Times New Roman" w:eastAsia="Times New Roman" w:hAnsi="Times New Roman" w:cs="Times New Roman"/>
          <w:sz w:val="24"/>
          <w:szCs w:val="24"/>
        </w:rPr>
        <w:t xml:space="preserve"> можете спуститься до Закопане. Это также отличная возможность, чтобы начать </w:t>
      </w:r>
      <w:proofErr w:type="spellStart"/>
      <w:r>
        <w:rPr>
          <w:rFonts w:ascii="Times New Roman" w:eastAsia="Times New Roman" w:hAnsi="Times New Roman" w:cs="Times New Roman"/>
          <w:sz w:val="24"/>
          <w:szCs w:val="24"/>
        </w:rPr>
        <w:t>треккинг</w:t>
      </w:r>
      <w:proofErr w:type="spellEnd"/>
      <w:r>
        <w:rPr>
          <w:rFonts w:ascii="Times New Roman" w:eastAsia="Times New Roman" w:hAnsi="Times New Roman" w:cs="Times New Roman"/>
          <w:sz w:val="24"/>
          <w:szCs w:val="24"/>
        </w:rPr>
        <w:t xml:space="preserve"> в Татрах. </w:t>
      </w:r>
    </w:p>
    <w:p w:rsidR="008A4E20" w:rsidRDefault="008A4E20">
      <w:pPr>
        <w:pStyle w:val="10"/>
        <w:spacing w:after="0" w:line="240" w:lineRule="auto"/>
        <w:ind w:left="-1134"/>
        <w:jc w:val="both"/>
        <w:rPr>
          <w:rFonts w:ascii="Times New Roman" w:eastAsia="Times New Roman" w:hAnsi="Times New Roman" w:cs="Times New Roman"/>
          <w:b/>
          <w:sz w:val="24"/>
          <w:szCs w:val="24"/>
        </w:rPr>
      </w:pPr>
    </w:p>
    <w:p w:rsidR="008A4E20" w:rsidRDefault="0005749E">
      <w:pPr>
        <w:pStyle w:val="10"/>
        <w:spacing w:after="0" w:line="24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СПА-центр в отеле </w:t>
      </w:r>
      <w:proofErr w:type="spellStart"/>
      <w:r>
        <w:rPr>
          <w:rFonts w:ascii="Times New Roman" w:eastAsia="Times New Roman" w:hAnsi="Times New Roman" w:cs="Times New Roman"/>
          <w:b/>
          <w:sz w:val="24"/>
          <w:szCs w:val="24"/>
        </w:rPr>
        <w:t>Татра</w:t>
      </w:r>
      <w:proofErr w:type="spellEnd"/>
      <w:r>
        <w:rPr>
          <w:rFonts w:ascii="Times New Roman" w:eastAsia="Times New Roman" w:hAnsi="Times New Roman" w:cs="Times New Roman"/>
          <w:b/>
          <w:sz w:val="24"/>
          <w:szCs w:val="24"/>
        </w:rPr>
        <w:t xml:space="preserve">, находится в 7,3 км от отеля. </w:t>
      </w:r>
      <w:r>
        <w:rPr>
          <w:rFonts w:ascii="Times New Roman" w:eastAsia="Times New Roman" w:hAnsi="Times New Roman" w:cs="Times New Roman"/>
          <w:sz w:val="24"/>
          <w:szCs w:val="24"/>
        </w:rPr>
        <w:t>К услугам гостей: бассейн с гидромассажем. длиной 16м, 6м шириной и глубиной 1,6 м. Температура воды 29С°. Бассейн идеально подходит для полного расслабления и отдыха. Для самых маленьких, мелкий бассейн, расположенный рядом с основным бассейном. Стоимость: 20 PLN /на чел. и пользование бассейном - без ограничения по времени (по будням 9:00 - 21:00).</w:t>
      </w:r>
    </w:p>
    <w:p w:rsidR="008A4E20" w:rsidRDefault="008A4E20">
      <w:pPr>
        <w:pStyle w:val="10"/>
        <w:spacing w:after="0" w:line="240" w:lineRule="auto"/>
        <w:ind w:left="-1134"/>
        <w:jc w:val="both"/>
        <w:rPr>
          <w:rFonts w:ascii="Times New Roman" w:eastAsia="Times New Roman" w:hAnsi="Times New Roman" w:cs="Times New Roman"/>
          <w:b/>
          <w:sz w:val="24"/>
          <w:szCs w:val="24"/>
        </w:rPr>
      </w:pPr>
    </w:p>
    <w:p w:rsidR="008A4E20" w:rsidRDefault="0005749E">
      <w:pPr>
        <w:pStyle w:val="10"/>
        <w:spacing w:after="0" w:line="24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Терма Бялки в Бялка </w:t>
      </w:r>
      <w:proofErr w:type="spellStart"/>
      <w:r>
        <w:rPr>
          <w:rFonts w:ascii="Times New Roman" w:eastAsia="Times New Roman" w:hAnsi="Times New Roman" w:cs="Times New Roman"/>
          <w:b/>
          <w:sz w:val="24"/>
          <w:szCs w:val="24"/>
        </w:rPr>
        <w:t>Татранска</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Магний, кальций, калий – это далеко не полный список минеральных компонентов, входящих состав тёплых и приятных вод бассейнов Терм Бялка. Здесь также найдётся место и тем, кто хочет отдохнуть и расслабиться, и тем, кто хочет хорошо развлечься, Бассейны разделены на две части – </w:t>
      </w:r>
      <w:proofErr w:type="spellStart"/>
      <w:r>
        <w:rPr>
          <w:rFonts w:ascii="Times New Roman" w:eastAsia="Times New Roman" w:hAnsi="Times New Roman" w:cs="Times New Roman"/>
          <w:sz w:val="24"/>
          <w:szCs w:val="24"/>
        </w:rPr>
        <w:t>Релакс</w:t>
      </w:r>
      <w:proofErr w:type="spellEnd"/>
      <w:r>
        <w:rPr>
          <w:rFonts w:ascii="Times New Roman" w:eastAsia="Times New Roman" w:hAnsi="Times New Roman" w:cs="Times New Roman"/>
          <w:sz w:val="24"/>
          <w:szCs w:val="24"/>
        </w:rPr>
        <w:t xml:space="preserve"> и Развлечения, а потому не мешают друг другу, так как не пересекаются. Водные карусели, искусственная волна, круглогодичные горки, грот с гейзером и даже водопад – всё это будет радовать посетителей Терм. В зоне «</w:t>
      </w:r>
      <w:proofErr w:type="spellStart"/>
      <w:r>
        <w:rPr>
          <w:rFonts w:ascii="Times New Roman" w:eastAsia="Times New Roman" w:hAnsi="Times New Roman" w:cs="Times New Roman"/>
          <w:sz w:val="24"/>
          <w:szCs w:val="24"/>
        </w:rPr>
        <w:t>Релакс</w:t>
      </w:r>
      <w:proofErr w:type="spellEnd"/>
      <w:r>
        <w:rPr>
          <w:rFonts w:ascii="Times New Roman" w:eastAsia="Times New Roman" w:hAnsi="Times New Roman" w:cs="Times New Roman"/>
          <w:sz w:val="24"/>
          <w:szCs w:val="24"/>
        </w:rPr>
        <w:t xml:space="preserve">» можно наслаждаться двумя внутренними бассейнами, соединёнными с бассейнами под открытым небом. Различные гидромассажи и джакузи разнообразят отдых посетителей Терм. За 2,5 часа в обеих зонах нужно заплатить примерно 49 PLN. </w:t>
      </w:r>
      <w:proofErr w:type="spellStart"/>
      <w:r>
        <w:rPr>
          <w:rFonts w:ascii="Times New Roman" w:eastAsia="Times New Roman" w:hAnsi="Times New Roman" w:cs="Times New Roman"/>
          <w:sz w:val="24"/>
          <w:szCs w:val="24"/>
        </w:rPr>
        <w:t>Безлимитный</w:t>
      </w:r>
      <w:proofErr w:type="spellEnd"/>
      <w:r>
        <w:rPr>
          <w:rFonts w:ascii="Times New Roman" w:eastAsia="Times New Roman" w:hAnsi="Times New Roman" w:cs="Times New Roman"/>
          <w:sz w:val="24"/>
          <w:szCs w:val="24"/>
        </w:rPr>
        <w:t xml:space="preserve"> билет </w:t>
      </w:r>
      <w:proofErr w:type="gramStart"/>
      <w:r>
        <w:rPr>
          <w:rFonts w:ascii="Times New Roman" w:eastAsia="Times New Roman" w:hAnsi="Times New Roman" w:cs="Times New Roman"/>
          <w:sz w:val="24"/>
          <w:szCs w:val="24"/>
        </w:rPr>
        <w:t>обойдётся  примерно</w:t>
      </w:r>
      <w:proofErr w:type="gramEnd"/>
      <w:r>
        <w:rPr>
          <w:rFonts w:ascii="Times New Roman" w:eastAsia="Times New Roman" w:hAnsi="Times New Roman" w:cs="Times New Roman"/>
          <w:sz w:val="24"/>
          <w:szCs w:val="24"/>
        </w:rPr>
        <w:t xml:space="preserve"> в  89 PLN.</w:t>
      </w:r>
    </w:p>
    <w:p w:rsidR="008A4E20" w:rsidRDefault="008A4E20">
      <w:pPr>
        <w:pStyle w:val="10"/>
        <w:spacing w:after="0" w:line="240" w:lineRule="auto"/>
        <w:ind w:left="-1134"/>
        <w:jc w:val="both"/>
        <w:rPr>
          <w:rFonts w:ascii="Times New Roman" w:eastAsia="Times New Roman" w:hAnsi="Times New Roman" w:cs="Times New Roman"/>
          <w:b/>
          <w:sz w:val="24"/>
          <w:szCs w:val="24"/>
        </w:rPr>
      </w:pPr>
    </w:p>
    <w:p w:rsidR="008A4E20" w:rsidRDefault="0005749E">
      <w:pPr>
        <w:pStyle w:val="10"/>
        <w:spacing w:after="0" w:line="24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Аквапарк в Закопане. </w:t>
      </w:r>
      <w:r>
        <w:rPr>
          <w:rFonts w:ascii="Times New Roman" w:eastAsia="Times New Roman" w:hAnsi="Times New Roman" w:cs="Times New Roman"/>
          <w:sz w:val="24"/>
          <w:szCs w:val="24"/>
        </w:rPr>
        <w:t xml:space="preserve">Представьте: кругом зима, идёт снег, а вы плаваете в открытом бассейне, температура воды которого - 32 градуса. Внутри аквапарк располагает тремя бассейнами, «Дикой рекой», </w:t>
      </w:r>
      <w:r>
        <w:rPr>
          <w:rFonts w:ascii="Times New Roman" w:eastAsia="Times New Roman" w:hAnsi="Times New Roman" w:cs="Times New Roman"/>
          <w:b/>
          <w:sz w:val="24"/>
          <w:szCs w:val="24"/>
        </w:rPr>
        <w:t>пятью</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горками</w:t>
      </w:r>
      <w:r>
        <w:rPr>
          <w:rFonts w:ascii="Times New Roman" w:eastAsia="Times New Roman" w:hAnsi="Times New Roman" w:cs="Times New Roman"/>
          <w:sz w:val="24"/>
          <w:szCs w:val="24"/>
        </w:rPr>
        <w:t>, несколькими саунами и джакузи. Всё это за цену примерно 20 PLN в час, за взрослого. Целый же день обойдётся всего примерно в 60 PLN.</w:t>
      </w:r>
    </w:p>
    <w:p w:rsidR="008A4E20" w:rsidRDefault="008A4E20">
      <w:pPr>
        <w:pStyle w:val="10"/>
        <w:spacing w:after="0" w:line="240" w:lineRule="auto"/>
        <w:ind w:left="-1134"/>
        <w:jc w:val="both"/>
        <w:rPr>
          <w:rFonts w:ascii="Times New Roman" w:eastAsia="Times New Roman" w:hAnsi="Times New Roman" w:cs="Times New Roman"/>
          <w:sz w:val="24"/>
          <w:szCs w:val="24"/>
        </w:rPr>
      </w:pPr>
    </w:p>
    <w:p w:rsidR="008A4E20" w:rsidRDefault="0005749E">
      <w:pPr>
        <w:pStyle w:val="10"/>
        <w:spacing w:after="0" w:line="240" w:lineRule="auto"/>
        <w:ind w:left="-113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Терма </w:t>
      </w:r>
      <w:proofErr w:type="spellStart"/>
      <w:r>
        <w:rPr>
          <w:rFonts w:ascii="Times New Roman" w:eastAsia="Times New Roman" w:hAnsi="Times New Roman" w:cs="Times New Roman"/>
          <w:b/>
          <w:sz w:val="24"/>
          <w:szCs w:val="24"/>
        </w:rPr>
        <w:t>Буковина</w:t>
      </w:r>
      <w:proofErr w:type="spellEnd"/>
      <w:r>
        <w:rPr>
          <w:rFonts w:ascii="Times New Roman" w:eastAsia="Times New Roman" w:hAnsi="Times New Roman" w:cs="Times New Roman"/>
          <w:b/>
          <w:sz w:val="24"/>
          <w:szCs w:val="24"/>
        </w:rPr>
        <w:t xml:space="preserve"> - </w:t>
      </w:r>
      <w:r>
        <w:rPr>
          <w:rFonts w:ascii="Times New Roman" w:eastAsia="Times New Roman" w:hAnsi="Times New Roman" w:cs="Times New Roman"/>
          <w:sz w:val="24"/>
          <w:szCs w:val="24"/>
        </w:rPr>
        <w:t xml:space="preserve">это крупнейший термальный комплекс в Польше. Одних бассейнов с полезной геотермальной водой здесь 20(!). Температура воды – от 30 до 38 С°. 8 различных саун и комнат релаксации и ароматерапии, каскадные террасы, на которых расположены бассейны, являются прекрасным архитектурным решением, сдобренным красивым ландшафтным дизайном комплекса. Описывать подробно это место не имеет особого смысла, так как передать всю гамму эстетического наслаждения от присутствия здесь всё равно не получится при всём желании. Здесь нужно просто побывать. Побывать, чтобы отдохнуть душой и телом, а при желании – поправить здоровье и улучшить самочувствие. За билет в термы придётся заплатить примерно 70 PLN на целый день, а за однократный вход в зону саун примерно – 30 PLN. Существуют также несколько степеней VIP пакетов, самый дорогой из которых стоит примерно 250 PLN. </w:t>
      </w:r>
    </w:p>
    <w:p w:rsidR="008A4E20" w:rsidRDefault="008A4E20">
      <w:pPr>
        <w:pStyle w:val="10"/>
        <w:spacing w:after="0" w:line="240" w:lineRule="auto"/>
        <w:ind w:left="-1134"/>
        <w:jc w:val="both"/>
        <w:rPr>
          <w:rFonts w:ascii="Times New Roman" w:eastAsia="Times New Roman" w:hAnsi="Times New Roman" w:cs="Times New Roman"/>
          <w:sz w:val="24"/>
          <w:szCs w:val="24"/>
        </w:rPr>
      </w:pPr>
    </w:p>
    <w:p w:rsidR="008A4E20" w:rsidRDefault="0005749E">
      <w:pPr>
        <w:pStyle w:val="10"/>
        <w:spacing w:after="0" w:line="240" w:lineRule="auto"/>
        <w:ind w:left="-1134"/>
        <w:jc w:val="both"/>
        <w:rPr>
          <w:rFonts w:ascii="Times New Roman" w:eastAsia="Times New Roman" w:hAnsi="Times New Roman" w:cs="Times New Roman"/>
          <w:b/>
          <w:sz w:val="36"/>
          <w:szCs w:val="36"/>
        </w:rPr>
      </w:pPr>
      <w:r>
        <w:rPr>
          <w:rFonts w:ascii="Times New Roman" w:eastAsia="Times New Roman" w:hAnsi="Times New Roman" w:cs="Times New Roman"/>
          <w:b/>
          <w:sz w:val="36"/>
          <w:szCs w:val="36"/>
        </w:rPr>
        <w:t>Стоимость проживания с завтраком и ужином + десерт:</w:t>
      </w:r>
    </w:p>
    <w:p w:rsidR="008A4E20" w:rsidRDefault="00B91458">
      <w:pPr>
        <w:pStyle w:val="10"/>
        <w:numPr>
          <w:ilvl w:val="0"/>
          <w:numId w:val="3"/>
        </w:numPr>
        <w:spacing w:after="0" w:line="240" w:lineRule="auto"/>
        <w:ind w:left="-142"/>
        <w:contextualSpacing/>
        <w:rPr>
          <w:sz w:val="24"/>
          <w:szCs w:val="24"/>
        </w:rPr>
      </w:pPr>
      <w:r>
        <w:rPr>
          <w:rFonts w:ascii="Times New Roman" w:eastAsia="Times New Roman" w:hAnsi="Times New Roman" w:cs="Times New Roman"/>
          <w:sz w:val="24"/>
          <w:szCs w:val="24"/>
        </w:rPr>
        <w:t>Для детей от 12 и взрослых - 2</w:t>
      </w:r>
      <w:r w:rsidR="000E5669">
        <w:rPr>
          <w:rFonts w:ascii="Times New Roman" w:eastAsia="Times New Roman" w:hAnsi="Times New Roman" w:cs="Times New Roman"/>
          <w:sz w:val="24"/>
          <w:szCs w:val="24"/>
        </w:rPr>
        <w:t>9</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экв</w:t>
      </w:r>
      <w:proofErr w:type="spellEnd"/>
      <w:r>
        <w:rPr>
          <w:rFonts w:ascii="Times New Roman" w:eastAsia="Times New Roman" w:hAnsi="Times New Roman" w:cs="Times New Roman"/>
          <w:sz w:val="24"/>
          <w:szCs w:val="24"/>
        </w:rPr>
        <w:t>. е</w:t>
      </w:r>
      <w:r w:rsidR="0005749E">
        <w:rPr>
          <w:rFonts w:ascii="Times New Roman" w:eastAsia="Times New Roman" w:hAnsi="Times New Roman" w:cs="Times New Roman"/>
          <w:sz w:val="24"/>
          <w:szCs w:val="24"/>
        </w:rPr>
        <w:t>вро/сутки;</w:t>
      </w:r>
    </w:p>
    <w:p w:rsidR="008A4E20" w:rsidRDefault="0005749E">
      <w:pPr>
        <w:pStyle w:val="10"/>
        <w:numPr>
          <w:ilvl w:val="0"/>
          <w:numId w:val="3"/>
        </w:numPr>
        <w:spacing w:after="0" w:line="240" w:lineRule="auto"/>
        <w:ind w:left="-142"/>
        <w:contextualSpacing/>
        <w:rPr>
          <w:sz w:val="24"/>
          <w:szCs w:val="24"/>
        </w:rPr>
      </w:pPr>
      <w:r>
        <w:rPr>
          <w:rFonts w:ascii="Times New Roman" w:eastAsia="Times New Roman" w:hAnsi="Times New Roman" w:cs="Times New Roman"/>
          <w:sz w:val="24"/>
          <w:szCs w:val="24"/>
        </w:rPr>
        <w:t>Д</w:t>
      </w:r>
      <w:r w:rsidR="000E5669">
        <w:rPr>
          <w:rFonts w:ascii="Times New Roman" w:eastAsia="Times New Roman" w:hAnsi="Times New Roman" w:cs="Times New Roman"/>
          <w:sz w:val="24"/>
          <w:szCs w:val="24"/>
        </w:rPr>
        <w:t>ля детей от 4 лет до 12 лет - 25</w:t>
      </w:r>
      <w:r w:rsidR="00B91458">
        <w:rPr>
          <w:rFonts w:ascii="Times New Roman" w:eastAsia="Times New Roman" w:hAnsi="Times New Roman" w:cs="Times New Roman"/>
          <w:sz w:val="24"/>
          <w:szCs w:val="24"/>
        </w:rPr>
        <w:t xml:space="preserve"> </w:t>
      </w:r>
      <w:proofErr w:type="spellStart"/>
      <w:r w:rsidR="00B91458">
        <w:rPr>
          <w:rFonts w:ascii="Times New Roman" w:eastAsia="Times New Roman" w:hAnsi="Times New Roman" w:cs="Times New Roman"/>
          <w:sz w:val="24"/>
          <w:szCs w:val="24"/>
        </w:rPr>
        <w:t>экв</w:t>
      </w:r>
      <w:proofErr w:type="spellEnd"/>
      <w:r w:rsidR="00B91458">
        <w:rPr>
          <w:rFonts w:ascii="Times New Roman" w:eastAsia="Times New Roman" w:hAnsi="Times New Roman" w:cs="Times New Roman"/>
          <w:sz w:val="24"/>
          <w:szCs w:val="24"/>
        </w:rPr>
        <w:t>. е</w:t>
      </w:r>
      <w:r>
        <w:rPr>
          <w:rFonts w:ascii="Times New Roman" w:eastAsia="Times New Roman" w:hAnsi="Times New Roman" w:cs="Times New Roman"/>
          <w:sz w:val="24"/>
          <w:szCs w:val="24"/>
        </w:rPr>
        <w:t>вро/сутки;</w:t>
      </w:r>
    </w:p>
    <w:p w:rsidR="008A4E20" w:rsidRDefault="0005749E">
      <w:pPr>
        <w:pStyle w:val="10"/>
        <w:numPr>
          <w:ilvl w:val="0"/>
          <w:numId w:val="3"/>
        </w:numPr>
        <w:spacing w:after="0" w:line="240" w:lineRule="auto"/>
        <w:ind w:left="-142"/>
        <w:contextualSpacing/>
        <w:rPr>
          <w:sz w:val="24"/>
          <w:szCs w:val="24"/>
        </w:rPr>
      </w:pPr>
      <w:r>
        <w:rPr>
          <w:rFonts w:ascii="Times New Roman" w:eastAsia="Times New Roman" w:hAnsi="Times New Roman" w:cs="Times New Roman"/>
          <w:sz w:val="24"/>
          <w:szCs w:val="24"/>
        </w:rPr>
        <w:t>Для детей до 4 лет на кровати с родителями – бесплатно.</w:t>
      </w:r>
    </w:p>
    <w:p w:rsidR="008A4E20" w:rsidRDefault="008A4E20">
      <w:pPr>
        <w:pStyle w:val="10"/>
        <w:spacing w:after="0" w:line="240" w:lineRule="auto"/>
        <w:ind w:left="-142"/>
        <w:rPr>
          <w:rFonts w:ascii="Times New Roman" w:eastAsia="Times New Roman" w:hAnsi="Times New Roman" w:cs="Times New Roman"/>
          <w:sz w:val="24"/>
          <w:szCs w:val="24"/>
        </w:rPr>
      </w:pPr>
    </w:p>
    <w:p w:rsidR="008A4E20" w:rsidRDefault="0005749E">
      <w:pPr>
        <w:pStyle w:val="10"/>
        <w:spacing w:after="0" w:line="240" w:lineRule="auto"/>
        <w:ind w:left="-142"/>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В стоимость включено: </w:t>
      </w:r>
    </w:p>
    <w:p w:rsidR="008A4E20" w:rsidRDefault="0005749E">
      <w:pPr>
        <w:pStyle w:val="10"/>
        <w:numPr>
          <w:ilvl w:val="0"/>
          <w:numId w:val="4"/>
        </w:numPr>
        <w:spacing w:after="0" w:line="240" w:lineRule="auto"/>
        <w:ind w:left="-142"/>
        <w:contextualSpacing/>
        <w:rPr>
          <w:sz w:val="24"/>
          <w:szCs w:val="24"/>
        </w:rPr>
      </w:pPr>
      <w:r>
        <w:rPr>
          <w:rFonts w:ascii="Times New Roman" w:eastAsia="Times New Roman" w:hAnsi="Times New Roman" w:cs="Times New Roman"/>
          <w:sz w:val="24"/>
          <w:szCs w:val="24"/>
        </w:rPr>
        <w:t>проживание в отеле;</w:t>
      </w:r>
    </w:p>
    <w:p w:rsidR="008A4E20" w:rsidRDefault="0005749E">
      <w:pPr>
        <w:pStyle w:val="10"/>
        <w:numPr>
          <w:ilvl w:val="0"/>
          <w:numId w:val="4"/>
        </w:numPr>
        <w:spacing w:after="0" w:line="240" w:lineRule="auto"/>
        <w:ind w:left="-142"/>
        <w:contextualSpacing/>
        <w:rPr>
          <w:sz w:val="24"/>
          <w:szCs w:val="24"/>
        </w:rPr>
      </w:pPr>
      <w:r>
        <w:rPr>
          <w:rFonts w:ascii="Times New Roman" w:eastAsia="Times New Roman" w:hAnsi="Times New Roman" w:cs="Times New Roman"/>
          <w:sz w:val="24"/>
          <w:szCs w:val="24"/>
        </w:rPr>
        <w:t>завтрак с 8.00-10.00 (шведский стол), ужин с 16.00-19.00;</w:t>
      </w:r>
    </w:p>
    <w:p w:rsidR="008A4E20" w:rsidRDefault="0005749E">
      <w:pPr>
        <w:pStyle w:val="10"/>
        <w:numPr>
          <w:ilvl w:val="0"/>
          <w:numId w:val="4"/>
        </w:numPr>
        <w:spacing w:after="0" w:line="240" w:lineRule="auto"/>
        <w:ind w:left="-142"/>
        <w:contextualSpacing/>
        <w:rPr>
          <w:sz w:val="24"/>
          <w:szCs w:val="24"/>
        </w:rPr>
      </w:pPr>
      <w:r>
        <w:rPr>
          <w:rFonts w:ascii="Times New Roman" w:eastAsia="Times New Roman" w:hAnsi="Times New Roman" w:cs="Times New Roman"/>
          <w:sz w:val="24"/>
          <w:szCs w:val="24"/>
        </w:rPr>
        <w:t xml:space="preserve">дисконтная карта (-15%, -20%) на пользование горнолыжным инвентарем и подъемниками на некоторых курортах (подробно </w:t>
      </w:r>
      <w:hyperlink r:id="rId12">
        <w:r>
          <w:rPr>
            <w:rFonts w:ascii="Times New Roman" w:eastAsia="Times New Roman" w:hAnsi="Times New Roman" w:cs="Times New Roman"/>
            <w:color w:val="0000FF"/>
            <w:sz w:val="24"/>
            <w:szCs w:val="24"/>
            <w:u w:val="single"/>
          </w:rPr>
          <w:t>www.kartatatrzanska.pl</w:t>
        </w:r>
      </w:hyperlink>
      <w:r>
        <w:rPr>
          <w:rFonts w:ascii="Times New Roman" w:eastAsia="Times New Roman" w:hAnsi="Times New Roman" w:cs="Times New Roman"/>
          <w:sz w:val="24"/>
          <w:szCs w:val="24"/>
        </w:rPr>
        <w:t>);</w:t>
      </w:r>
    </w:p>
    <w:p w:rsidR="008A4E20" w:rsidRDefault="0005749E">
      <w:pPr>
        <w:pStyle w:val="10"/>
        <w:numPr>
          <w:ilvl w:val="0"/>
          <w:numId w:val="4"/>
        </w:numPr>
        <w:spacing w:after="0" w:line="240" w:lineRule="auto"/>
        <w:ind w:left="-142"/>
        <w:contextualSpacing/>
        <w:rPr>
          <w:sz w:val="24"/>
          <w:szCs w:val="24"/>
        </w:rPr>
      </w:pPr>
      <w:r>
        <w:rPr>
          <w:rFonts w:ascii="Times New Roman" w:eastAsia="Times New Roman" w:hAnsi="Times New Roman" w:cs="Times New Roman"/>
          <w:sz w:val="24"/>
          <w:szCs w:val="24"/>
        </w:rPr>
        <w:t>охраняемая, огороженная парковка;</w:t>
      </w:r>
    </w:p>
    <w:p w:rsidR="008A4E20" w:rsidRDefault="0005749E">
      <w:pPr>
        <w:pStyle w:val="10"/>
        <w:numPr>
          <w:ilvl w:val="0"/>
          <w:numId w:val="4"/>
        </w:numPr>
        <w:spacing w:after="0" w:line="240" w:lineRule="auto"/>
        <w:ind w:left="-142"/>
        <w:contextualSpacing/>
        <w:rPr>
          <w:sz w:val="24"/>
          <w:szCs w:val="24"/>
        </w:rPr>
      </w:pPr>
      <w:r>
        <w:rPr>
          <w:rFonts w:ascii="Times New Roman" w:eastAsia="Times New Roman" w:hAnsi="Times New Roman" w:cs="Times New Roman"/>
          <w:sz w:val="24"/>
          <w:szCs w:val="24"/>
        </w:rPr>
        <w:t>беспроводной доступ к интернету;</w:t>
      </w:r>
    </w:p>
    <w:p w:rsidR="008A4E20" w:rsidRDefault="0005749E">
      <w:pPr>
        <w:pStyle w:val="10"/>
        <w:numPr>
          <w:ilvl w:val="0"/>
          <w:numId w:val="4"/>
        </w:numPr>
        <w:spacing w:after="0" w:line="240" w:lineRule="auto"/>
        <w:ind w:left="-142"/>
        <w:contextualSpacing/>
        <w:rPr>
          <w:sz w:val="24"/>
          <w:szCs w:val="24"/>
        </w:rPr>
      </w:pPr>
      <w:r>
        <w:rPr>
          <w:rFonts w:ascii="Times New Roman" w:eastAsia="Times New Roman" w:hAnsi="Times New Roman" w:cs="Times New Roman"/>
          <w:sz w:val="24"/>
          <w:szCs w:val="24"/>
        </w:rPr>
        <w:t>бильярд</w:t>
      </w:r>
      <w:r w:rsidR="000E5669">
        <w:rPr>
          <w:rFonts w:ascii="Times New Roman" w:eastAsia="Times New Roman" w:hAnsi="Times New Roman" w:cs="Times New Roman"/>
          <w:sz w:val="24"/>
          <w:szCs w:val="24"/>
        </w:rPr>
        <w:t xml:space="preserve">, настольный футбол, </w:t>
      </w:r>
      <w:proofErr w:type="spellStart"/>
      <w:r w:rsidR="000E5669">
        <w:rPr>
          <w:rFonts w:ascii="Times New Roman" w:eastAsia="Times New Roman" w:hAnsi="Times New Roman" w:cs="Times New Roman"/>
          <w:sz w:val="24"/>
          <w:szCs w:val="24"/>
        </w:rPr>
        <w:t>аэрохоккей</w:t>
      </w:r>
      <w:proofErr w:type="spellEnd"/>
      <w:r w:rsidR="000E5669">
        <w:rPr>
          <w:rFonts w:ascii="Times New Roman" w:eastAsia="Times New Roman" w:hAnsi="Times New Roman" w:cs="Times New Roman"/>
          <w:sz w:val="24"/>
          <w:szCs w:val="24"/>
        </w:rPr>
        <w:t>.</w:t>
      </w:r>
    </w:p>
    <w:p w:rsidR="008A4E20" w:rsidRDefault="008A4E20">
      <w:pPr>
        <w:pStyle w:val="10"/>
        <w:spacing w:after="0" w:line="240" w:lineRule="auto"/>
        <w:ind w:left="-142"/>
        <w:rPr>
          <w:rFonts w:ascii="Times New Roman" w:eastAsia="Times New Roman" w:hAnsi="Times New Roman" w:cs="Times New Roman"/>
          <w:sz w:val="24"/>
          <w:szCs w:val="24"/>
        </w:rPr>
      </w:pPr>
    </w:p>
    <w:p w:rsidR="008A4E20" w:rsidRDefault="0005749E">
      <w:pPr>
        <w:pStyle w:val="10"/>
        <w:spacing w:after="0" w:line="240" w:lineRule="auto"/>
        <w:ind w:left="-142"/>
        <w:rPr>
          <w:rFonts w:ascii="Times New Roman" w:eastAsia="Times New Roman" w:hAnsi="Times New Roman" w:cs="Times New Roman"/>
          <w:sz w:val="24"/>
          <w:szCs w:val="24"/>
        </w:rPr>
      </w:pPr>
      <w:r>
        <w:rPr>
          <w:rFonts w:ascii="Times New Roman" w:eastAsia="Times New Roman" w:hAnsi="Times New Roman" w:cs="Times New Roman"/>
          <w:b/>
          <w:sz w:val="24"/>
          <w:szCs w:val="24"/>
        </w:rPr>
        <w:t>Дополнительно оплачивается:</w:t>
      </w:r>
    </w:p>
    <w:p w:rsidR="008A4E20" w:rsidRDefault="0005749E">
      <w:pPr>
        <w:pStyle w:val="10"/>
        <w:numPr>
          <w:ilvl w:val="0"/>
          <w:numId w:val="1"/>
        </w:numPr>
        <w:spacing w:after="0" w:line="240" w:lineRule="auto"/>
        <w:ind w:left="-142"/>
        <w:contextualSpacing/>
        <w:rPr>
          <w:sz w:val="24"/>
          <w:szCs w:val="24"/>
        </w:rPr>
      </w:pPr>
      <w:r>
        <w:rPr>
          <w:rFonts w:ascii="Times New Roman" w:eastAsia="Times New Roman" w:hAnsi="Times New Roman" w:cs="Times New Roman"/>
          <w:sz w:val="24"/>
          <w:szCs w:val="24"/>
        </w:rPr>
        <w:t>Финская сауна (50 PLN в час);</w:t>
      </w:r>
    </w:p>
    <w:p w:rsidR="008A4E20" w:rsidRDefault="0005749E">
      <w:pPr>
        <w:pStyle w:val="10"/>
        <w:numPr>
          <w:ilvl w:val="0"/>
          <w:numId w:val="1"/>
        </w:numPr>
        <w:spacing w:after="0" w:line="240" w:lineRule="auto"/>
        <w:ind w:left="-142"/>
        <w:contextualSpacing/>
        <w:rPr>
          <w:sz w:val="24"/>
          <w:szCs w:val="24"/>
        </w:rPr>
      </w:pPr>
      <w:r>
        <w:rPr>
          <w:rFonts w:ascii="Times New Roman" w:eastAsia="Times New Roman" w:hAnsi="Times New Roman" w:cs="Times New Roman"/>
          <w:sz w:val="24"/>
          <w:szCs w:val="24"/>
        </w:rPr>
        <w:t>Джакузи 5 человек по цене 50 PLN в час;</w:t>
      </w:r>
    </w:p>
    <w:p w:rsidR="008A4E20" w:rsidRDefault="0005749E">
      <w:pPr>
        <w:pStyle w:val="10"/>
        <w:numPr>
          <w:ilvl w:val="0"/>
          <w:numId w:val="1"/>
        </w:numPr>
        <w:spacing w:after="0" w:line="240" w:lineRule="auto"/>
        <w:ind w:left="-142"/>
        <w:contextualSpacing/>
        <w:rPr>
          <w:sz w:val="24"/>
          <w:szCs w:val="24"/>
        </w:rPr>
      </w:pPr>
      <w:r>
        <w:rPr>
          <w:rFonts w:ascii="Times New Roman" w:eastAsia="Times New Roman" w:hAnsi="Times New Roman" w:cs="Times New Roman"/>
          <w:sz w:val="24"/>
          <w:szCs w:val="24"/>
        </w:rPr>
        <w:t>эксклюзивные лечебные и релаксационные массажи по цене 45 PLN за 30мин.;</w:t>
      </w:r>
    </w:p>
    <w:p w:rsidR="008A4E20" w:rsidRDefault="0005749E">
      <w:pPr>
        <w:pStyle w:val="10"/>
        <w:numPr>
          <w:ilvl w:val="0"/>
          <w:numId w:val="1"/>
        </w:numPr>
        <w:spacing w:after="0" w:line="240" w:lineRule="auto"/>
        <w:ind w:left="-142"/>
        <w:contextualSpacing/>
        <w:rPr>
          <w:sz w:val="24"/>
          <w:szCs w:val="24"/>
        </w:rPr>
      </w:pPr>
      <w:r>
        <w:rPr>
          <w:rFonts w:ascii="Times New Roman" w:eastAsia="Times New Roman" w:hAnsi="Times New Roman" w:cs="Times New Roman"/>
          <w:sz w:val="24"/>
          <w:szCs w:val="24"/>
        </w:rPr>
        <w:t>катание на санях с костром и сосисками;</w:t>
      </w:r>
    </w:p>
    <w:p w:rsidR="008A4E20" w:rsidRDefault="0005749E">
      <w:pPr>
        <w:pStyle w:val="10"/>
        <w:numPr>
          <w:ilvl w:val="0"/>
          <w:numId w:val="1"/>
        </w:numPr>
        <w:spacing w:after="0" w:line="240" w:lineRule="auto"/>
        <w:ind w:left="-142"/>
        <w:contextualSpacing/>
        <w:rPr>
          <w:sz w:val="24"/>
          <w:szCs w:val="24"/>
        </w:rPr>
      </w:pPr>
      <w:r>
        <w:rPr>
          <w:rFonts w:ascii="Times New Roman" w:eastAsia="Times New Roman" w:hAnsi="Times New Roman" w:cs="Times New Roman"/>
          <w:sz w:val="24"/>
          <w:szCs w:val="24"/>
        </w:rPr>
        <w:t>прокат на карете по ближайшим окрестностям;</w:t>
      </w:r>
    </w:p>
    <w:p w:rsidR="008A4E20" w:rsidRDefault="000E5669">
      <w:pPr>
        <w:pStyle w:val="10"/>
        <w:numPr>
          <w:ilvl w:val="0"/>
          <w:numId w:val="1"/>
        </w:numPr>
        <w:spacing w:after="0" w:line="240" w:lineRule="auto"/>
        <w:ind w:left="-142"/>
        <w:contextualSpacing/>
        <w:rPr>
          <w:sz w:val="24"/>
          <w:szCs w:val="24"/>
        </w:rPr>
      </w:pPr>
      <w:r>
        <w:rPr>
          <w:rFonts w:ascii="Times New Roman" w:eastAsia="Times New Roman" w:hAnsi="Times New Roman" w:cs="Times New Roman"/>
          <w:sz w:val="24"/>
          <w:szCs w:val="24"/>
        </w:rPr>
        <w:t>обед в ресторане гостевого дома.</w:t>
      </w:r>
    </w:p>
    <w:p w:rsidR="008A4E20" w:rsidRDefault="0005749E">
      <w:pPr>
        <w:pStyle w:val="10"/>
        <w:numPr>
          <w:ilvl w:val="0"/>
          <w:numId w:val="1"/>
        </w:numPr>
        <w:spacing w:line="240" w:lineRule="auto"/>
        <w:ind w:left="-1134" w:firstLine="720"/>
        <w:contextualSpacing/>
        <w:jc w:val="both"/>
        <w:rPr>
          <w:sz w:val="24"/>
          <w:szCs w:val="24"/>
        </w:rPr>
      </w:pPr>
      <w:bookmarkStart w:id="1" w:name="_gjdgxs" w:colFirst="0" w:colLast="0"/>
      <w:bookmarkEnd w:id="1"/>
      <w:r>
        <w:br w:type="page"/>
      </w:r>
    </w:p>
    <w:p w:rsidR="008A4E20" w:rsidRDefault="0005749E">
      <w:pPr>
        <w:pStyle w:val="10"/>
      </w:pPr>
      <w:r>
        <w:rPr>
          <w:noProof/>
        </w:rPr>
        <w:lastRenderedPageBreak/>
        <w:drawing>
          <wp:anchor distT="0" distB="0" distL="0" distR="0" simplePos="0" relativeHeight="251662336" behindDoc="0" locked="0" layoutInCell="1" allowOverlap="1">
            <wp:simplePos x="0" y="0"/>
            <wp:positionH relativeFrom="margin">
              <wp:posOffset>-253364</wp:posOffset>
            </wp:positionH>
            <wp:positionV relativeFrom="paragraph">
              <wp:posOffset>261620</wp:posOffset>
            </wp:positionV>
            <wp:extent cx="2952750" cy="1973580"/>
            <wp:effectExtent l="0" t="0" r="0" b="0"/>
            <wp:wrapSquare wrapText="bothSides" distT="0" distB="0" distL="0" distR="0"/>
            <wp:docPr id="2" name="image14.jpg" descr="http://www.tatrzanskigosciniec.pl/uploads/files/images/57ed7a5911ecb.jpg"/>
            <wp:cNvGraphicFramePr/>
            <a:graphic xmlns:a="http://schemas.openxmlformats.org/drawingml/2006/main">
              <a:graphicData uri="http://schemas.openxmlformats.org/drawingml/2006/picture">
                <pic:pic xmlns:pic="http://schemas.openxmlformats.org/drawingml/2006/picture">
                  <pic:nvPicPr>
                    <pic:cNvPr id="0" name="image14.jpg" descr="http://www.tatrzanskigosciniec.pl/uploads/files/images/57ed7a5911ecb.jpg"/>
                    <pic:cNvPicPr preferRelativeResize="0"/>
                  </pic:nvPicPr>
                  <pic:blipFill>
                    <a:blip r:embed="rId13" cstate="print"/>
                    <a:srcRect/>
                    <a:stretch>
                      <a:fillRect/>
                    </a:stretch>
                  </pic:blipFill>
                  <pic:spPr>
                    <a:xfrm>
                      <a:off x="0" y="0"/>
                      <a:ext cx="2952750" cy="1973580"/>
                    </a:xfrm>
                    <a:prstGeom prst="rect">
                      <a:avLst/>
                    </a:prstGeom>
                    <a:ln/>
                  </pic:spPr>
                </pic:pic>
              </a:graphicData>
            </a:graphic>
          </wp:anchor>
        </w:drawing>
      </w:r>
      <w:r>
        <w:rPr>
          <w:noProof/>
        </w:rPr>
        <w:drawing>
          <wp:anchor distT="0" distB="0" distL="0" distR="0" simplePos="0" relativeHeight="251663360" behindDoc="0" locked="0" layoutInCell="1" allowOverlap="1">
            <wp:simplePos x="0" y="0"/>
            <wp:positionH relativeFrom="margin">
              <wp:posOffset>3053715</wp:posOffset>
            </wp:positionH>
            <wp:positionV relativeFrom="paragraph">
              <wp:posOffset>261620</wp:posOffset>
            </wp:positionV>
            <wp:extent cx="2838450" cy="1897380"/>
            <wp:effectExtent l="0" t="0" r="0" b="0"/>
            <wp:wrapSquare wrapText="bothSides" distT="0" distB="0" distL="0" distR="0"/>
            <wp:docPr id="6"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4" cstate="print"/>
                    <a:srcRect/>
                    <a:stretch>
                      <a:fillRect/>
                    </a:stretch>
                  </pic:blipFill>
                  <pic:spPr>
                    <a:xfrm>
                      <a:off x="0" y="0"/>
                      <a:ext cx="2838450" cy="1897380"/>
                    </a:xfrm>
                    <a:prstGeom prst="rect">
                      <a:avLst/>
                    </a:prstGeom>
                    <a:ln/>
                  </pic:spPr>
                </pic:pic>
              </a:graphicData>
            </a:graphic>
          </wp:anchor>
        </w:drawing>
      </w:r>
    </w:p>
    <w:p w:rsidR="008A4E20" w:rsidRDefault="008A4E20">
      <w:pPr>
        <w:pStyle w:val="10"/>
      </w:pPr>
    </w:p>
    <w:p w:rsidR="008A4E20" w:rsidRDefault="0005749E">
      <w:pPr>
        <w:pStyle w:val="10"/>
      </w:pPr>
      <w:r>
        <w:rPr>
          <w:noProof/>
        </w:rPr>
        <w:drawing>
          <wp:anchor distT="0" distB="0" distL="0" distR="0" simplePos="0" relativeHeight="251664384" behindDoc="0" locked="0" layoutInCell="1" allowOverlap="1">
            <wp:simplePos x="0" y="0"/>
            <wp:positionH relativeFrom="margin">
              <wp:posOffset>3173730</wp:posOffset>
            </wp:positionH>
            <wp:positionV relativeFrom="paragraph">
              <wp:posOffset>6557010</wp:posOffset>
            </wp:positionV>
            <wp:extent cx="2907030" cy="1935480"/>
            <wp:effectExtent l="0" t="0" r="0" b="0"/>
            <wp:wrapSquare wrapText="bothSides" distT="0" distB="0" distL="0" distR="0"/>
            <wp:docPr id="1" name="image13.jpg" descr="http://www.tatrzanskigosciniec.pl/uploads/files/images/5800888cf15bc.jpg"/>
            <wp:cNvGraphicFramePr/>
            <a:graphic xmlns:a="http://schemas.openxmlformats.org/drawingml/2006/main">
              <a:graphicData uri="http://schemas.openxmlformats.org/drawingml/2006/picture">
                <pic:pic xmlns:pic="http://schemas.openxmlformats.org/drawingml/2006/picture">
                  <pic:nvPicPr>
                    <pic:cNvPr id="0" name="image13.jpg" descr="http://www.tatrzanskigosciniec.pl/uploads/files/images/5800888cf15bc.jpg"/>
                    <pic:cNvPicPr preferRelativeResize="0"/>
                  </pic:nvPicPr>
                  <pic:blipFill>
                    <a:blip r:embed="rId15" cstate="print"/>
                    <a:srcRect/>
                    <a:stretch>
                      <a:fillRect/>
                    </a:stretch>
                  </pic:blipFill>
                  <pic:spPr>
                    <a:xfrm>
                      <a:off x="0" y="0"/>
                      <a:ext cx="2907030" cy="1935480"/>
                    </a:xfrm>
                    <a:prstGeom prst="rect">
                      <a:avLst/>
                    </a:prstGeom>
                    <a:ln/>
                  </pic:spPr>
                </pic:pic>
              </a:graphicData>
            </a:graphic>
          </wp:anchor>
        </w:drawing>
      </w:r>
      <w:r>
        <w:rPr>
          <w:noProof/>
        </w:rPr>
        <w:drawing>
          <wp:anchor distT="0" distB="0" distL="0" distR="0" simplePos="0" relativeHeight="251665408" behindDoc="0" locked="0" layoutInCell="1" allowOverlap="1">
            <wp:simplePos x="0" y="0"/>
            <wp:positionH relativeFrom="margin">
              <wp:posOffset>3053715</wp:posOffset>
            </wp:positionH>
            <wp:positionV relativeFrom="paragraph">
              <wp:posOffset>1703070</wp:posOffset>
            </wp:positionV>
            <wp:extent cx="2785110" cy="2087880"/>
            <wp:effectExtent l="0" t="0" r="0" b="0"/>
            <wp:wrapSquare wrapText="bothSides" distT="0" distB="0" distL="0" distR="0"/>
            <wp:docPr id="3" name="image15.jpg" descr="http://www.tatrzanskigosciniec.pl/uploads/files/images/57ff907a9b811.jpg"/>
            <wp:cNvGraphicFramePr/>
            <a:graphic xmlns:a="http://schemas.openxmlformats.org/drawingml/2006/main">
              <a:graphicData uri="http://schemas.openxmlformats.org/drawingml/2006/picture">
                <pic:pic xmlns:pic="http://schemas.openxmlformats.org/drawingml/2006/picture">
                  <pic:nvPicPr>
                    <pic:cNvPr id="0" name="image15.jpg" descr="http://www.tatrzanskigosciniec.pl/uploads/files/images/57ff907a9b811.jpg"/>
                    <pic:cNvPicPr preferRelativeResize="0"/>
                  </pic:nvPicPr>
                  <pic:blipFill>
                    <a:blip r:embed="rId16" cstate="print"/>
                    <a:srcRect/>
                    <a:stretch>
                      <a:fillRect/>
                    </a:stretch>
                  </pic:blipFill>
                  <pic:spPr>
                    <a:xfrm>
                      <a:off x="0" y="0"/>
                      <a:ext cx="2785110" cy="2087880"/>
                    </a:xfrm>
                    <a:prstGeom prst="rect">
                      <a:avLst/>
                    </a:prstGeom>
                    <a:ln/>
                  </pic:spPr>
                </pic:pic>
              </a:graphicData>
            </a:graphic>
          </wp:anchor>
        </w:drawing>
      </w:r>
      <w:r>
        <w:rPr>
          <w:noProof/>
        </w:rPr>
        <w:drawing>
          <wp:anchor distT="0" distB="0" distL="0" distR="0" simplePos="0" relativeHeight="251666432" behindDoc="0" locked="0" layoutInCell="1" allowOverlap="1">
            <wp:simplePos x="0" y="0"/>
            <wp:positionH relativeFrom="margin">
              <wp:posOffset>-253364</wp:posOffset>
            </wp:positionH>
            <wp:positionV relativeFrom="paragraph">
              <wp:posOffset>1703070</wp:posOffset>
            </wp:positionV>
            <wp:extent cx="2899410" cy="1935480"/>
            <wp:effectExtent l="0" t="0" r="0" b="0"/>
            <wp:wrapSquare wrapText="bothSides" distT="0" distB="0" distL="0" distR="0"/>
            <wp:docPr id="7"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7" cstate="print"/>
                    <a:srcRect/>
                    <a:stretch>
                      <a:fillRect/>
                    </a:stretch>
                  </pic:blipFill>
                  <pic:spPr>
                    <a:xfrm>
                      <a:off x="0" y="0"/>
                      <a:ext cx="2899410" cy="1935480"/>
                    </a:xfrm>
                    <a:prstGeom prst="rect">
                      <a:avLst/>
                    </a:prstGeom>
                    <a:ln/>
                  </pic:spPr>
                </pic:pic>
              </a:graphicData>
            </a:graphic>
          </wp:anchor>
        </w:drawing>
      </w:r>
      <w:r>
        <w:rPr>
          <w:noProof/>
        </w:rPr>
        <w:drawing>
          <wp:anchor distT="0" distB="0" distL="0" distR="0" simplePos="0" relativeHeight="251667456" behindDoc="0" locked="0" layoutInCell="1" allowOverlap="1">
            <wp:simplePos x="0" y="0"/>
            <wp:positionH relativeFrom="margin">
              <wp:posOffset>-253364</wp:posOffset>
            </wp:positionH>
            <wp:positionV relativeFrom="paragraph">
              <wp:posOffset>3973830</wp:posOffset>
            </wp:positionV>
            <wp:extent cx="2960370" cy="2217420"/>
            <wp:effectExtent l="0" t="0" r="0" b="0"/>
            <wp:wrapSquare wrapText="bothSides" distT="0" distB="0" distL="0" distR="0"/>
            <wp:docPr id="11" name="image23.jpg" descr="http://www.tatrzanskigosciniec.pl/uploads/files/images/57ff8fb8cf30e.jpg"/>
            <wp:cNvGraphicFramePr/>
            <a:graphic xmlns:a="http://schemas.openxmlformats.org/drawingml/2006/main">
              <a:graphicData uri="http://schemas.openxmlformats.org/drawingml/2006/picture">
                <pic:pic xmlns:pic="http://schemas.openxmlformats.org/drawingml/2006/picture">
                  <pic:nvPicPr>
                    <pic:cNvPr id="0" name="image23.jpg" descr="http://www.tatrzanskigosciniec.pl/uploads/files/images/57ff8fb8cf30e.jpg"/>
                    <pic:cNvPicPr preferRelativeResize="0"/>
                  </pic:nvPicPr>
                  <pic:blipFill>
                    <a:blip r:embed="rId18" cstate="print"/>
                    <a:srcRect/>
                    <a:stretch>
                      <a:fillRect/>
                    </a:stretch>
                  </pic:blipFill>
                  <pic:spPr>
                    <a:xfrm>
                      <a:off x="0" y="0"/>
                      <a:ext cx="2960370" cy="2217420"/>
                    </a:xfrm>
                    <a:prstGeom prst="rect">
                      <a:avLst/>
                    </a:prstGeom>
                    <a:ln/>
                  </pic:spPr>
                </pic:pic>
              </a:graphicData>
            </a:graphic>
          </wp:anchor>
        </w:drawing>
      </w:r>
      <w:r>
        <w:rPr>
          <w:noProof/>
        </w:rPr>
        <w:drawing>
          <wp:anchor distT="0" distB="0" distL="0" distR="0" simplePos="0" relativeHeight="251668480" behindDoc="0" locked="0" layoutInCell="1" allowOverlap="1">
            <wp:simplePos x="0" y="0"/>
            <wp:positionH relativeFrom="margin">
              <wp:posOffset>3053715</wp:posOffset>
            </wp:positionH>
            <wp:positionV relativeFrom="paragraph">
              <wp:posOffset>4164330</wp:posOffset>
            </wp:positionV>
            <wp:extent cx="3036570" cy="2026920"/>
            <wp:effectExtent l="0" t="0" r="0" b="0"/>
            <wp:wrapSquare wrapText="bothSides" distT="0" distB="0" distL="0" distR="0"/>
            <wp:docPr id="8"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9" cstate="print"/>
                    <a:srcRect/>
                    <a:stretch>
                      <a:fillRect/>
                    </a:stretch>
                  </pic:blipFill>
                  <pic:spPr>
                    <a:xfrm>
                      <a:off x="0" y="0"/>
                      <a:ext cx="3036570" cy="2026920"/>
                    </a:xfrm>
                    <a:prstGeom prst="rect">
                      <a:avLst/>
                    </a:prstGeom>
                    <a:ln/>
                  </pic:spPr>
                </pic:pic>
              </a:graphicData>
            </a:graphic>
          </wp:anchor>
        </w:drawing>
      </w:r>
      <w:r>
        <w:rPr>
          <w:noProof/>
        </w:rPr>
        <w:drawing>
          <wp:anchor distT="0" distB="0" distL="0" distR="0" simplePos="0" relativeHeight="251669504" behindDoc="0" locked="0" layoutInCell="1" allowOverlap="1">
            <wp:simplePos x="0" y="0"/>
            <wp:positionH relativeFrom="margin">
              <wp:posOffset>-253364</wp:posOffset>
            </wp:positionH>
            <wp:positionV relativeFrom="paragraph">
              <wp:posOffset>6526530</wp:posOffset>
            </wp:positionV>
            <wp:extent cx="3036570" cy="2026920"/>
            <wp:effectExtent l="0" t="0" r="0" b="0"/>
            <wp:wrapSquare wrapText="bothSides" distT="0" distB="0" distL="0" distR="0"/>
            <wp:docPr id="12"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20" cstate="print"/>
                    <a:srcRect/>
                    <a:stretch>
                      <a:fillRect/>
                    </a:stretch>
                  </pic:blipFill>
                  <pic:spPr>
                    <a:xfrm>
                      <a:off x="0" y="0"/>
                      <a:ext cx="3036570" cy="2026920"/>
                    </a:xfrm>
                    <a:prstGeom prst="rect">
                      <a:avLst/>
                    </a:prstGeom>
                    <a:ln/>
                  </pic:spPr>
                </pic:pic>
              </a:graphicData>
            </a:graphic>
          </wp:anchor>
        </w:drawing>
      </w:r>
    </w:p>
    <w:sectPr w:rsidR="008A4E20" w:rsidSect="008A4E20">
      <w:pgSz w:w="11906" w:h="16838"/>
      <w:pgMar w:top="284" w:right="850" w:bottom="284" w:left="1701"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5B108A"/>
    <w:multiLevelType w:val="multilevel"/>
    <w:tmpl w:val="76809BAE"/>
    <w:lvl w:ilvl="0">
      <w:start w:val="1"/>
      <w:numFmt w:val="bullet"/>
      <w:lvlText w:val="●"/>
      <w:lvlJc w:val="left"/>
      <w:pPr>
        <w:ind w:left="1080" w:hanging="360"/>
      </w:pPr>
      <w:rPr>
        <w:rFonts w:ascii="Arial" w:eastAsia="Arial" w:hAnsi="Arial" w:cs="Arial"/>
      </w:rPr>
    </w:lvl>
    <w:lvl w:ilvl="1">
      <w:start w:val="1"/>
      <w:numFmt w:val="bullet"/>
      <w:lvlText w:val="o"/>
      <w:lvlJc w:val="left"/>
      <w:pPr>
        <w:ind w:left="1800" w:hanging="360"/>
      </w:pPr>
      <w:rPr>
        <w:rFonts w:ascii="Arial" w:eastAsia="Arial" w:hAnsi="Arial" w:cs="Arial"/>
      </w:rPr>
    </w:lvl>
    <w:lvl w:ilvl="2">
      <w:start w:val="1"/>
      <w:numFmt w:val="bullet"/>
      <w:lvlText w:val="▪"/>
      <w:lvlJc w:val="left"/>
      <w:pPr>
        <w:ind w:left="2520" w:hanging="360"/>
      </w:pPr>
      <w:rPr>
        <w:rFonts w:ascii="Arial" w:eastAsia="Arial" w:hAnsi="Arial" w:cs="Arial"/>
      </w:rPr>
    </w:lvl>
    <w:lvl w:ilvl="3">
      <w:start w:val="1"/>
      <w:numFmt w:val="bullet"/>
      <w:lvlText w:val="●"/>
      <w:lvlJc w:val="left"/>
      <w:pPr>
        <w:ind w:left="3240" w:hanging="360"/>
      </w:pPr>
      <w:rPr>
        <w:rFonts w:ascii="Arial" w:eastAsia="Arial" w:hAnsi="Arial" w:cs="Arial"/>
      </w:rPr>
    </w:lvl>
    <w:lvl w:ilvl="4">
      <w:start w:val="1"/>
      <w:numFmt w:val="bullet"/>
      <w:lvlText w:val="o"/>
      <w:lvlJc w:val="left"/>
      <w:pPr>
        <w:ind w:left="3960" w:hanging="360"/>
      </w:pPr>
      <w:rPr>
        <w:rFonts w:ascii="Arial" w:eastAsia="Arial" w:hAnsi="Arial" w:cs="Arial"/>
      </w:rPr>
    </w:lvl>
    <w:lvl w:ilvl="5">
      <w:start w:val="1"/>
      <w:numFmt w:val="bullet"/>
      <w:lvlText w:val="▪"/>
      <w:lvlJc w:val="left"/>
      <w:pPr>
        <w:ind w:left="4680" w:hanging="360"/>
      </w:pPr>
      <w:rPr>
        <w:rFonts w:ascii="Arial" w:eastAsia="Arial" w:hAnsi="Arial" w:cs="Arial"/>
      </w:rPr>
    </w:lvl>
    <w:lvl w:ilvl="6">
      <w:start w:val="1"/>
      <w:numFmt w:val="bullet"/>
      <w:lvlText w:val="●"/>
      <w:lvlJc w:val="left"/>
      <w:pPr>
        <w:ind w:left="5400" w:hanging="360"/>
      </w:pPr>
      <w:rPr>
        <w:rFonts w:ascii="Arial" w:eastAsia="Arial" w:hAnsi="Arial" w:cs="Arial"/>
      </w:rPr>
    </w:lvl>
    <w:lvl w:ilvl="7">
      <w:start w:val="1"/>
      <w:numFmt w:val="bullet"/>
      <w:lvlText w:val="o"/>
      <w:lvlJc w:val="left"/>
      <w:pPr>
        <w:ind w:left="6120" w:hanging="360"/>
      </w:pPr>
      <w:rPr>
        <w:rFonts w:ascii="Arial" w:eastAsia="Arial" w:hAnsi="Arial" w:cs="Arial"/>
      </w:rPr>
    </w:lvl>
    <w:lvl w:ilvl="8">
      <w:start w:val="1"/>
      <w:numFmt w:val="bullet"/>
      <w:lvlText w:val="▪"/>
      <w:lvlJc w:val="left"/>
      <w:pPr>
        <w:ind w:left="6840" w:hanging="360"/>
      </w:pPr>
      <w:rPr>
        <w:rFonts w:ascii="Arial" w:eastAsia="Arial" w:hAnsi="Arial" w:cs="Arial"/>
      </w:rPr>
    </w:lvl>
  </w:abstractNum>
  <w:abstractNum w:abstractNumId="1" w15:restartNumberingAfterBreak="0">
    <w:nsid w:val="326753B9"/>
    <w:multiLevelType w:val="multilevel"/>
    <w:tmpl w:val="3D36AD1A"/>
    <w:lvl w:ilvl="0">
      <w:start w:val="1"/>
      <w:numFmt w:val="decimal"/>
      <w:lvlText w:val="%1)"/>
      <w:lvlJc w:val="left"/>
      <w:pPr>
        <w:ind w:left="360" w:hanging="360"/>
      </w:pPr>
      <w:rPr>
        <w:rFonts w:ascii="Arial" w:eastAsia="Arial" w:hAnsi="Arial" w:cs="Arial"/>
        <w:color w:val="222222"/>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54F4749"/>
    <w:multiLevelType w:val="multilevel"/>
    <w:tmpl w:val="841E08AE"/>
    <w:lvl w:ilvl="0">
      <w:start w:val="1"/>
      <w:numFmt w:val="bullet"/>
      <w:lvlText w:val="●"/>
      <w:lvlJc w:val="left"/>
      <w:pPr>
        <w:ind w:left="1440" w:hanging="360"/>
      </w:pPr>
      <w:rPr>
        <w:rFonts w:ascii="Arial" w:eastAsia="Arial" w:hAnsi="Arial" w:cs="Arial"/>
      </w:rPr>
    </w:lvl>
    <w:lvl w:ilvl="1">
      <w:start w:val="1"/>
      <w:numFmt w:val="bullet"/>
      <w:lvlText w:val="o"/>
      <w:lvlJc w:val="left"/>
      <w:pPr>
        <w:ind w:left="2160" w:hanging="360"/>
      </w:pPr>
      <w:rPr>
        <w:rFonts w:ascii="Arial" w:eastAsia="Arial" w:hAnsi="Arial" w:cs="Arial"/>
      </w:rPr>
    </w:lvl>
    <w:lvl w:ilvl="2">
      <w:start w:val="1"/>
      <w:numFmt w:val="bullet"/>
      <w:lvlText w:val="▪"/>
      <w:lvlJc w:val="left"/>
      <w:pPr>
        <w:ind w:left="2880" w:hanging="360"/>
      </w:pPr>
      <w:rPr>
        <w:rFonts w:ascii="Arial" w:eastAsia="Arial" w:hAnsi="Arial" w:cs="Arial"/>
      </w:rPr>
    </w:lvl>
    <w:lvl w:ilvl="3">
      <w:start w:val="1"/>
      <w:numFmt w:val="bullet"/>
      <w:lvlText w:val="●"/>
      <w:lvlJc w:val="left"/>
      <w:pPr>
        <w:ind w:left="3600" w:hanging="360"/>
      </w:pPr>
      <w:rPr>
        <w:rFonts w:ascii="Arial" w:eastAsia="Arial" w:hAnsi="Arial" w:cs="Arial"/>
      </w:rPr>
    </w:lvl>
    <w:lvl w:ilvl="4">
      <w:start w:val="1"/>
      <w:numFmt w:val="bullet"/>
      <w:lvlText w:val="o"/>
      <w:lvlJc w:val="left"/>
      <w:pPr>
        <w:ind w:left="4320" w:hanging="360"/>
      </w:pPr>
      <w:rPr>
        <w:rFonts w:ascii="Arial" w:eastAsia="Arial" w:hAnsi="Arial" w:cs="Arial"/>
      </w:rPr>
    </w:lvl>
    <w:lvl w:ilvl="5">
      <w:start w:val="1"/>
      <w:numFmt w:val="bullet"/>
      <w:lvlText w:val="▪"/>
      <w:lvlJc w:val="left"/>
      <w:pPr>
        <w:ind w:left="5040" w:hanging="360"/>
      </w:pPr>
      <w:rPr>
        <w:rFonts w:ascii="Arial" w:eastAsia="Arial" w:hAnsi="Arial" w:cs="Arial"/>
      </w:rPr>
    </w:lvl>
    <w:lvl w:ilvl="6">
      <w:start w:val="1"/>
      <w:numFmt w:val="bullet"/>
      <w:lvlText w:val="●"/>
      <w:lvlJc w:val="left"/>
      <w:pPr>
        <w:ind w:left="5760" w:hanging="360"/>
      </w:pPr>
      <w:rPr>
        <w:rFonts w:ascii="Arial" w:eastAsia="Arial" w:hAnsi="Arial" w:cs="Arial"/>
      </w:rPr>
    </w:lvl>
    <w:lvl w:ilvl="7">
      <w:start w:val="1"/>
      <w:numFmt w:val="bullet"/>
      <w:lvlText w:val="o"/>
      <w:lvlJc w:val="left"/>
      <w:pPr>
        <w:ind w:left="6480" w:hanging="360"/>
      </w:pPr>
      <w:rPr>
        <w:rFonts w:ascii="Arial" w:eastAsia="Arial" w:hAnsi="Arial" w:cs="Arial"/>
      </w:rPr>
    </w:lvl>
    <w:lvl w:ilvl="8">
      <w:start w:val="1"/>
      <w:numFmt w:val="bullet"/>
      <w:lvlText w:val="▪"/>
      <w:lvlJc w:val="left"/>
      <w:pPr>
        <w:ind w:left="7200" w:hanging="360"/>
      </w:pPr>
      <w:rPr>
        <w:rFonts w:ascii="Arial" w:eastAsia="Arial" w:hAnsi="Arial" w:cs="Arial"/>
      </w:rPr>
    </w:lvl>
  </w:abstractNum>
  <w:abstractNum w:abstractNumId="3" w15:restartNumberingAfterBreak="0">
    <w:nsid w:val="7A5437CE"/>
    <w:multiLevelType w:val="multilevel"/>
    <w:tmpl w:val="2326E8AE"/>
    <w:lvl w:ilvl="0">
      <w:start w:val="1"/>
      <w:numFmt w:val="bullet"/>
      <w:lvlText w:val="●"/>
      <w:lvlJc w:val="left"/>
      <w:pPr>
        <w:ind w:left="1440" w:hanging="360"/>
      </w:pPr>
      <w:rPr>
        <w:rFonts w:ascii="Arial" w:eastAsia="Arial" w:hAnsi="Arial" w:cs="Arial"/>
      </w:rPr>
    </w:lvl>
    <w:lvl w:ilvl="1">
      <w:start w:val="1"/>
      <w:numFmt w:val="bullet"/>
      <w:lvlText w:val="o"/>
      <w:lvlJc w:val="left"/>
      <w:pPr>
        <w:ind w:left="2160" w:hanging="360"/>
      </w:pPr>
      <w:rPr>
        <w:rFonts w:ascii="Arial" w:eastAsia="Arial" w:hAnsi="Arial" w:cs="Arial"/>
      </w:rPr>
    </w:lvl>
    <w:lvl w:ilvl="2">
      <w:start w:val="1"/>
      <w:numFmt w:val="bullet"/>
      <w:lvlText w:val="▪"/>
      <w:lvlJc w:val="left"/>
      <w:pPr>
        <w:ind w:left="2880" w:hanging="360"/>
      </w:pPr>
      <w:rPr>
        <w:rFonts w:ascii="Arial" w:eastAsia="Arial" w:hAnsi="Arial" w:cs="Arial"/>
      </w:rPr>
    </w:lvl>
    <w:lvl w:ilvl="3">
      <w:start w:val="1"/>
      <w:numFmt w:val="bullet"/>
      <w:lvlText w:val="●"/>
      <w:lvlJc w:val="left"/>
      <w:pPr>
        <w:ind w:left="3600" w:hanging="360"/>
      </w:pPr>
      <w:rPr>
        <w:rFonts w:ascii="Arial" w:eastAsia="Arial" w:hAnsi="Arial" w:cs="Arial"/>
      </w:rPr>
    </w:lvl>
    <w:lvl w:ilvl="4">
      <w:start w:val="1"/>
      <w:numFmt w:val="bullet"/>
      <w:lvlText w:val="o"/>
      <w:lvlJc w:val="left"/>
      <w:pPr>
        <w:ind w:left="4320" w:hanging="360"/>
      </w:pPr>
      <w:rPr>
        <w:rFonts w:ascii="Arial" w:eastAsia="Arial" w:hAnsi="Arial" w:cs="Arial"/>
      </w:rPr>
    </w:lvl>
    <w:lvl w:ilvl="5">
      <w:start w:val="1"/>
      <w:numFmt w:val="bullet"/>
      <w:lvlText w:val="▪"/>
      <w:lvlJc w:val="left"/>
      <w:pPr>
        <w:ind w:left="5040" w:hanging="360"/>
      </w:pPr>
      <w:rPr>
        <w:rFonts w:ascii="Arial" w:eastAsia="Arial" w:hAnsi="Arial" w:cs="Arial"/>
      </w:rPr>
    </w:lvl>
    <w:lvl w:ilvl="6">
      <w:start w:val="1"/>
      <w:numFmt w:val="bullet"/>
      <w:lvlText w:val="●"/>
      <w:lvlJc w:val="left"/>
      <w:pPr>
        <w:ind w:left="5760" w:hanging="360"/>
      </w:pPr>
      <w:rPr>
        <w:rFonts w:ascii="Arial" w:eastAsia="Arial" w:hAnsi="Arial" w:cs="Arial"/>
      </w:rPr>
    </w:lvl>
    <w:lvl w:ilvl="7">
      <w:start w:val="1"/>
      <w:numFmt w:val="bullet"/>
      <w:lvlText w:val="o"/>
      <w:lvlJc w:val="left"/>
      <w:pPr>
        <w:ind w:left="6480" w:hanging="360"/>
      </w:pPr>
      <w:rPr>
        <w:rFonts w:ascii="Arial" w:eastAsia="Arial" w:hAnsi="Arial" w:cs="Arial"/>
      </w:rPr>
    </w:lvl>
    <w:lvl w:ilvl="8">
      <w:start w:val="1"/>
      <w:numFmt w:val="bullet"/>
      <w:lvlText w:val="▪"/>
      <w:lvlJc w:val="left"/>
      <w:pPr>
        <w:ind w:left="7200" w:hanging="360"/>
      </w:pPr>
      <w:rPr>
        <w:rFonts w:ascii="Arial" w:eastAsia="Arial" w:hAnsi="Arial" w:cs="Arial"/>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4E20"/>
    <w:rsid w:val="0005749E"/>
    <w:rsid w:val="000E5669"/>
    <w:rsid w:val="001D0D9D"/>
    <w:rsid w:val="0026483F"/>
    <w:rsid w:val="00414475"/>
    <w:rsid w:val="006F4D3C"/>
    <w:rsid w:val="008A4E20"/>
    <w:rsid w:val="00B51AB3"/>
    <w:rsid w:val="00B91458"/>
    <w:rsid w:val="00CF021F"/>
    <w:rsid w:val="00EC27FB"/>
    <w:rsid w:val="00EC45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AA9208"/>
  <w15:docId w15:val="{C6E395CC-4871-466E-AA5C-842D2F9F9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ru-RU" w:eastAsia="ru-RU"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F4D3C"/>
  </w:style>
  <w:style w:type="paragraph" w:styleId="1">
    <w:name w:val="heading 1"/>
    <w:basedOn w:val="10"/>
    <w:next w:val="10"/>
    <w:rsid w:val="008A4E20"/>
    <w:pPr>
      <w:keepNext/>
      <w:keepLines/>
      <w:spacing w:before="480" w:after="0"/>
      <w:outlineLvl w:val="0"/>
    </w:pPr>
    <w:rPr>
      <w:rFonts w:ascii="Cambria" w:eastAsia="Cambria" w:hAnsi="Cambria" w:cs="Cambria"/>
      <w:b/>
      <w:color w:val="366091"/>
      <w:sz w:val="28"/>
      <w:szCs w:val="28"/>
    </w:rPr>
  </w:style>
  <w:style w:type="paragraph" w:styleId="2">
    <w:name w:val="heading 2"/>
    <w:basedOn w:val="10"/>
    <w:next w:val="10"/>
    <w:rsid w:val="008A4E20"/>
    <w:pPr>
      <w:spacing w:before="100" w:after="100" w:line="240" w:lineRule="auto"/>
      <w:outlineLvl w:val="1"/>
    </w:pPr>
    <w:rPr>
      <w:rFonts w:ascii="Times New Roman" w:eastAsia="Times New Roman" w:hAnsi="Times New Roman" w:cs="Times New Roman"/>
      <w:b/>
      <w:sz w:val="36"/>
      <w:szCs w:val="36"/>
    </w:rPr>
  </w:style>
  <w:style w:type="paragraph" w:styleId="3">
    <w:name w:val="heading 3"/>
    <w:basedOn w:val="10"/>
    <w:next w:val="10"/>
    <w:rsid w:val="008A4E20"/>
    <w:pPr>
      <w:keepNext/>
      <w:keepLines/>
      <w:spacing w:before="280" w:after="80"/>
      <w:contextualSpacing/>
      <w:outlineLvl w:val="2"/>
    </w:pPr>
    <w:rPr>
      <w:b/>
      <w:sz w:val="28"/>
      <w:szCs w:val="28"/>
    </w:rPr>
  </w:style>
  <w:style w:type="paragraph" w:styleId="4">
    <w:name w:val="heading 4"/>
    <w:basedOn w:val="10"/>
    <w:next w:val="10"/>
    <w:rsid w:val="008A4E20"/>
    <w:pPr>
      <w:keepNext/>
      <w:keepLines/>
      <w:spacing w:before="240" w:after="40"/>
      <w:contextualSpacing/>
      <w:outlineLvl w:val="3"/>
    </w:pPr>
    <w:rPr>
      <w:b/>
      <w:sz w:val="24"/>
      <w:szCs w:val="24"/>
    </w:rPr>
  </w:style>
  <w:style w:type="paragraph" w:styleId="5">
    <w:name w:val="heading 5"/>
    <w:basedOn w:val="10"/>
    <w:next w:val="10"/>
    <w:rsid w:val="008A4E20"/>
    <w:pPr>
      <w:keepNext/>
      <w:keepLines/>
      <w:spacing w:before="220" w:after="40"/>
      <w:contextualSpacing/>
      <w:outlineLvl w:val="4"/>
    </w:pPr>
    <w:rPr>
      <w:b/>
    </w:rPr>
  </w:style>
  <w:style w:type="paragraph" w:styleId="6">
    <w:name w:val="heading 6"/>
    <w:basedOn w:val="10"/>
    <w:next w:val="10"/>
    <w:rsid w:val="008A4E20"/>
    <w:pPr>
      <w:keepNext/>
      <w:keepLines/>
      <w:spacing w:before="200" w:after="40"/>
      <w:contextualSpacing/>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rsid w:val="008A4E20"/>
  </w:style>
  <w:style w:type="table" w:customStyle="1" w:styleId="TableNormal">
    <w:name w:val="Table Normal"/>
    <w:rsid w:val="008A4E20"/>
    <w:tblPr>
      <w:tblCellMar>
        <w:top w:w="0" w:type="dxa"/>
        <w:left w:w="0" w:type="dxa"/>
        <w:bottom w:w="0" w:type="dxa"/>
        <w:right w:w="0" w:type="dxa"/>
      </w:tblCellMar>
    </w:tblPr>
  </w:style>
  <w:style w:type="paragraph" w:styleId="a3">
    <w:name w:val="Title"/>
    <w:basedOn w:val="10"/>
    <w:next w:val="10"/>
    <w:rsid w:val="008A4E20"/>
    <w:pPr>
      <w:keepNext/>
      <w:keepLines/>
      <w:spacing w:before="480" w:after="120"/>
      <w:contextualSpacing/>
    </w:pPr>
    <w:rPr>
      <w:b/>
      <w:sz w:val="72"/>
      <w:szCs w:val="72"/>
    </w:rPr>
  </w:style>
  <w:style w:type="paragraph" w:styleId="a4">
    <w:name w:val="Subtitle"/>
    <w:basedOn w:val="10"/>
    <w:next w:val="10"/>
    <w:rsid w:val="008A4E20"/>
    <w:pPr>
      <w:keepNext/>
      <w:keepLines/>
      <w:spacing w:before="360" w:after="80"/>
      <w:contextualSpacing/>
    </w:pPr>
    <w:rPr>
      <w:rFonts w:ascii="Georgia" w:eastAsia="Georgia" w:hAnsi="Georgia" w:cs="Georgia"/>
      <w:i/>
      <w:color w:val="666666"/>
      <w:sz w:val="48"/>
      <w:szCs w:val="48"/>
    </w:rPr>
  </w:style>
  <w:style w:type="table" w:customStyle="1" w:styleId="a5">
    <w:basedOn w:val="TableNormal"/>
    <w:rsid w:val="008A4E20"/>
    <w:pPr>
      <w:spacing w:after="0" w:line="240" w:lineRule="auto"/>
    </w:pPr>
    <w:tblPr>
      <w:tblStyleRowBandSize w:val="1"/>
      <w:tblStyleColBandSize w:val="1"/>
      <w:tblCellMar>
        <w:left w:w="108" w:type="dxa"/>
        <w:right w:w="108" w:type="dxa"/>
      </w:tblCellMar>
    </w:tblPr>
  </w:style>
  <w:style w:type="paragraph" w:styleId="a6">
    <w:name w:val="Balloon Text"/>
    <w:basedOn w:val="a"/>
    <w:link w:val="a7"/>
    <w:uiPriority w:val="99"/>
    <w:semiHidden/>
    <w:unhideWhenUsed/>
    <w:rsid w:val="0005749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5749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ashgidtour@gmail.com"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www.kartatatrzanska.pl" TargetMode="Externa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www.tatrzanskigosciniec.pl/"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info@septimatour.ru" TargetMode="Externa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E5FCC0-BB8C-4A09-B8B8-25C0DEF90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Pages>
  <Words>1399</Words>
  <Characters>7980</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9361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2Larisa</dc:creator>
  <cp:lastModifiedBy>1Katya</cp:lastModifiedBy>
  <cp:revision>6</cp:revision>
  <cp:lastPrinted>2019-09-11T10:03:00Z</cp:lastPrinted>
  <dcterms:created xsi:type="dcterms:W3CDTF">2018-09-20T08:27:00Z</dcterms:created>
  <dcterms:modified xsi:type="dcterms:W3CDTF">2019-09-11T14:33:00Z</dcterms:modified>
</cp:coreProperties>
</file>