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32" w:rsidRPr="00C13FBB" w:rsidRDefault="00C13FBB" w:rsidP="00883332">
      <w:pPr>
        <w:pStyle w:val="Default"/>
        <w:jc w:val="center"/>
        <w:rPr>
          <w:rFonts w:ascii="inglobal" w:hAnsi="inglobal" w:cs="Times New Roman"/>
          <w:b/>
          <w:bCs/>
          <w:color w:val="auto"/>
        </w:rPr>
      </w:pPr>
      <w:r w:rsidRPr="00C13FBB">
        <w:rPr>
          <w:rFonts w:ascii="inglobal" w:hAnsi="inglobal" w:cs="Times New Roman"/>
          <w:b/>
          <w:bCs/>
          <w:noProof/>
          <w:color w:val="auto"/>
          <w:lang w:eastAsia="ru-RU"/>
        </w:rPr>
        <w:drawing>
          <wp:anchor distT="0" distB="0" distL="114300" distR="114300" simplePos="0" relativeHeight="251672576" behindDoc="1" locked="0" layoutInCell="1" allowOverlap="1" wp14:anchorId="388266C6" wp14:editId="7DAD9DCE">
            <wp:simplePos x="0" y="0"/>
            <wp:positionH relativeFrom="column">
              <wp:posOffset>5183948</wp:posOffset>
            </wp:positionH>
            <wp:positionV relativeFrom="paragraph">
              <wp:posOffset>-43408</wp:posOffset>
            </wp:positionV>
            <wp:extent cx="1417372" cy="138885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ово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72" cy="1388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332" w:rsidRPr="00C13FBB">
        <w:rPr>
          <w:rFonts w:ascii="inglobal" w:hAnsi="inglobal" w:cs="Times New Roman"/>
          <w:b/>
          <w:bCs/>
          <w:color w:val="auto"/>
        </w:rPr>
        <w:t xml:space="preserve">Детско-юношеский лагерь </w:t>
      </w:r>
      <w:r w:rsidR="00883332" w:rsidRPr="00C13FBB">
        <w:rPr>
          <w:rFonts w:ascii="inglobal" w:hAnsi="inglobal" w:cs="Times New Roman"/>
          <w:b/>
          <w:bCs/>
          <w:color w:val="auto"/>
          <w:lang w:val="en-US"/>
        </w:rPr>
        <w:t>Prima</w:t>
      </w:r>
      <w:r w:rsidR="00883332" w:rsidRPr="00C13FBB">
        <w:rPr>
          <w:rFonts w:ascii="inglobal" w:hAnsi="inglobal" w:cs="Times New Roman"/>
          <w:b/>
          <w:bCs/>
          <w:color w:val="auto"/>
        </w:rPr>
        <w:t xml:space="preserve"> </w:t>
      </w:r>
      <w:r w:rsidR="00883332" w:rsidRPr="00C13FBB">
        <w:rPr>
          <w:rFonts w:ascii="inglobal" w:hAnsi="inglobal" w:cs="Times New Roman"/>
          <w:b/>
          <w:bCs/>
          <w:color w:val="auto"/>
          <w:lang w:val="en-US"/>
        </w:rPr>
        <w:t>GO</w:t>
      </w:r>
      <w:r w:rsidR="00883332" w:rsidRPr="00C13FBB">
        <w:rPr>
          <w:rFonts w:ascii="inglobal" w:hAnsi="inglobal" w:cs="Times New Roman"/>
          <w:b/>
          <w:bCs/>
          <w:color w:val="auto"/>
        </w:rPr>
        <w:t xml:space="preserve"> в </w:t>
      </w:r>
      <w:proofErr w:type="spellStart"/>
      <w:r w:rsidR="00883332" w:rsidRPr="00C13FBB">
        <w:rPr>
          <w:rFonts w:ascii="inglobal" w:hAnsi="inglobal" w:cs="Times New Roman"/>
          <w:b/>
          <w:bCs/>
          <w:color w:val="auto"/>
        </w:rPr>
        <w:t>Вилькасах</w:t>
      </w:r>
      <w:proofErr w:type="spellEnd"/>
    </w:p>
    <w:p w:rsidR="00883332" w:rsidRPr="00C13FBB" w:rsidRDefault="00883332" w:rsidP="00883332">
      <w:pPr>
        <w:pStyle w:val="Default"/>
        <w:jc w:val="center"/>
        <w:rPr>
          <w:rFonts w:ascii="inglobal" w:hAnsi="inglobal" w:cs="Times New Roman"/>
          <w:b/>
          <w:bCs/>
          <w:color w:val="auto"/>
        </w:rPr>
      </w:pPr>
      <w:r w:rsidRPr="00C13FBB">
        <w:rPr>
          <w:rFonts w:ascii="inglobal" w:hAnsi="inglobal" w:cs="Times New Roman"/>
          <w:b/>
          <w:bCs/>
          <w:color w:val="auto"/>
        </w:rPr>
        <w:t>на Мазурских озёрах /  Польша</w:t>
      </w:r>
    </w:p>
    <w:p w:rsidR="00D3308C" w:rsidRPr="00C13FBB" w:rsidRDefault="00D3308C" w:rsidP="00883332">
      <w:pPr>
        <w:pStyle w:val="Default"/>
        <w:jc w:val="center"/>
        <w:rPr>
          <w:rFonts w:ascii="inglobal" w:hAnsi="inglobal" w:cs="Times New Roman"/>
          <w:b/>
          <w:bCs/>
          <w:color w:val="auto"/>
        </w:rPr>
      </w:pPr>
    </w:p>
    <w:p w:rsidR="00883332" w:rsidRPr="00C13FBB" w:rsidRDefault="00D3308C" w:rsidP="00D3308C">
      <w:pPr>
        <w:pStyle w:val="Default"/>
        <w:rPr>
          <w:rFonts w:ascii="inglobal" w:hAnsi="inglobal" w:cs="Times New Roman"/>
          <w:b/>
          <w:sz w:val="22"/>
          <w:szCs w:val="22"/>
        </w:rPr>
      </w:pPr>
      <w:r w:rsidRPr="00C13FBB">
        <w:rPr>
          <w:rFonts w:ascii="inglobal" w:hAnsi="inglobal" w:cs="Times New Roman"/>
          <w:b/>
          <w:bCs/>
          <w:color w:val="auto"/>
          <w:sz w:val="22"/>
          <w:szCs w:val="22"/>
        </w:rPr>
        <w:t xml:space="preserve">Дата заезда:    </w:t>
      </w:r>
      <w:r w:rsidR="006E3FAC">
        <w:rPr>
          <w:rFonts w:ascii="inglobal" w:hAnsi="inglobal" w:cs="Times New Roman"/>
          <w:b/>
          <w:sz w:val="22"/>
          <w:szCs w:val="22"/>
        </w:rPr>
        <w:t>01.08.2019 – 12.08.2019</w:t>
      </w:r>
      <w:r w:rsidR="00684D41" w:rsidRPr="00C13FBB">
        <w:rPr>
          <w:rFonts w:ascii="inglobal" w:hAnsi="inglobal" w:cs="Times New Roman"/>
          <w:b/>
          <w:sz w:val="22"/>
          <w:szCs w:val="22"/>
        </w:rPr>
        <w:t xml:space="preserve">  смена 12 дней /  11</w:t>
      </w:r>
      <w:r w:rsidRPr="00C13FBB">
        <w:rPr>
          <w:rFonts w:ascii="inglobal" w:hAnsi="inglobal" w:cs="Times New Roman"/>
          <w:b/>
          <w:sz w:val="22"/>
          <w:szCs w:val="22"/>
        </w:rPr>
        <w:t xml:space="preserve"> ночей</w:t>
      </w:r>
    </w:p>
    <w:tbl>
      <w:tblPr>
        <w:tblStyle w:val="a3"/>
        <w:tblpPr w:leftFromText="180" w:rightFromText="180" w:vertAnchor="text" w:horzAnchor="margin" w:tblpXSpec="center" w:tblpY="844"/>
        <w:tblW w:w="9952" w:type="dxa"/>
        <w:tblLook w:val="0000" w:firstRow="0" w:lastRow="0" w:firstColumn="0" w:lastColumn="0" w:noHBand="0" w:noVBand="0"/>
      </w:tblPr>
      <w:tblGrid>
        <w:gridCol w:w="1675"/>
        <w:gridCol w:w="6473"/>
        <w:gridCol w:w="1804"/>
      </w:tblGrid>
      <w:tr w:rsidR="00C13FBB" w:rsidRPr="00C13FBB" w:rsidTr="00C13FBB">
        <w:trPr>
          <w:trHeight w:val="33"/>
        </w:trPr>
        <w:tc>
          <w:tcPr>
            <w:tcW w:w="9951" w:type="dxa"/>
            <w:gridSpan w:val="3"/>
          </w:tcPr>
          <w:p w:rsidR="00C13FBB" w:rsidRPr="00C13FBB" w:rsidRDefault="00C13FBB" w:rsidP="00C13FBB">
            <w:pPr>
              <w:pStyle w:val="Default"/>
              <w:jc w:val="center"/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</w:rPr>
            </w:pPr>
            <w:r w:rsidRPr="00C13FBB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</w:rPr>
              <w:t>Стоимость: 1</w:t>
            </w:r>
            <w:r w:rsidRPr="00C13FBB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  <w:lang w:val="en-US"/>
              </w:rPr>
              <w:t>5</w:t>
            </w:r>
            <w:r w:rsidRPr="00C13FBB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</w:rPr>
              <w:t xml:space="preserve">99 </w:t>
            </w:r>
            <w:proofErr w:type="spellStart"/>
            <w:r w:rsidRPr="00C13FBB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</w:rPr>
              <w:t>экв</w:t>
            </w:r>
            <w:proofErr w:type="spellEnd"/>
            <w:r w:rsidRPr="00C13FBB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</w:rPr>
              <w:t>.</w:t>
            </w:r>
            <w:r w:rsidRPr="00C13FBB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  <w:lang w:val="en-US"/>
              </w:rPr>
              <w:t xml:space="preserve"> PLN.</w:t>
            </w:r>
          </w:p>
        </w:tc>
      </w:tr>
      <w:tr w:rsidR="00C13FBB" w:rsidRPr="00C13FBB" w:rsidTr="00C13FBB">
        <w:trPr>
          <w:trHeight w:val="35"/>
        </w:trPr>
        <w:tc>
          <w:tcPr>
            <w:tcW w:w="9951" w:type="dxa"/>
            <w:gridSpan w:val="3"/>
          </w:tcPr>
          <w:p w:rsidR="00C13FBB" w:rsidRPr="00C13FBB" w:rsidRDefault="00C13FBB" w:rsidP="00C13FBB">
            <w:pPr>
              <w:pStyle w:val="Default"/>
              <w:jc w:val="center"/>
              <w:rPr>
                <w:rFonts w:ascii="inglobal" w:hAnsi="inglobal" w:cs="Times New Roman"/>
                <w:b/>
                <w:sz w:val="20"/>
                <w:szCs w:val="20"/>
              </w:rPr>
            </w:pPr>
            <w:r w:rsidRPr="00C13FBB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</w:rPr>
              <w:t>Обязательный дополнительный пакет  услуг  (на  выбор)</w:t>
            </w:r>
          </w:p>
        </w:tc>
      </w:tr>
      <w:tr w:rsidR="00C13FBB" w:rsidRPr="00C13FBB" w:rsidTr="00C13FBB">
        <w:tblPrEx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1675" w:type="dxa"/>
          </w:tcPr>
          <w:p w:rsidR="00C13FBB" w:rsidRPr="00C13FBB" w:rsidRDefault="00C13FBB" w:rsidP="00C13FBB">
            <w:pPr>
              <w:pStyle w:val="Default"/>
              <w:jc w:val="center"/>
              <w:rPr>
                <w:rFonts w:ascii="inglobal" w:hAnsi="inglobal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13FBB">
              <w:rPr>
                <w:rFonts w:ascii="inglobal" w:hAnsi="inglobal" w:cs="Times New Roman"/>
                <w:b/>
                <w:sz w:val="20"/>
                <w:szCs w:val="20"/>
              </w:rPr>
              <w:t>Яхтинг</w:t>
            </w:r>
            <w:proofErr w:type="spellEnd"/>
            <w:r w:rsidRPr="00C13FBB">
              <w:rPr>
                <w:rFonts w:ascii="inglobal" w:hAnsi="inglobal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73" w:type="dxa"/>
          </w:tcPr>
          <w:p w:rsidR="00C13FBB" w:rsidRPr="00C13FBB" w:rsidRDefault="00C13FBB" w:rsidP="00C13FBB">
            <w:pPr>
              <w:pStyle w:val="Default"/>
              <w:jc w:val="center"/>
              <w:rPr>
                <w:rFonts w:ascii="inglobal" w:hAnsi="inglobal" w:cs="Times New Roman"/>
                <w:b/>
                <w:sz w:val="20"/>
                <w:szCs w:val="20"/>
              </w:rPr>
            </w:pPr>
            <w:r w:rsidRPr="00C13FBB">
              <w:rPr>
                <w:rFonts w:ascii="inglobal" w:hAnsi="inglobal" w:cs="Times New Roman"/>
                <w:b/>
                <w:sz w:val="20"/>
                <w:szCs w:val="20"/>
              </w:rPr>
              <w:t>Обучение на яхте типа «Омега»</w:t>
            </w:r>
          </w:p>
          <w:p w:rsidR="00C13FBB" w:rsidRPr="00C13FBB" w:rsidRDefault="00C13FBB" w:rsidP="00C13FBB">
            <w:pPr>
              <w:pStyle w:val="Default"/>
              <w:jc w:val="center"/>
              <w:rPr>
                <w:rFonts w:ascii="inglobal" w:hAnsi="inglobal" w:cs="Times New Roman"/>
                <w:b/>
                <w:sz w:val="20"/>
                <w:szCs w:val="20"/>
              </w:rPr>
            </w:pPr>
            <w:r w:rsidRPr="00C13FBB">
              <w:rPr>
                <w:rFonts w:ascii="inglobal" w:hAnsi="inglobal" w:cs="Times New Roman"/>
                <w:b/>
                <w:sz w:val="20"/>
                <w:szCs w:val="20"/>
              </w:rPr>
              <w:t xml:space="preserve"> ( курс 12 часов – теоретические и практические занятия) под руководством профессионального инструктора.</w:t>
            </w:r>
          </w:p>
          <w:p w:rsidR="00C13FBB" w:rsidRPr="00C13FBB" w:rsidRDefault="00C13FBB" w:rsidP="00C13FBB">
            <w:pPr>
              <w:pStyle w:val="Default"/>
              <w:jc w:val="center"/>
              <w:rPr>
                <w:rFonts w:ascii="inglobal" w:hAnsi="inglobal" w:cs="Times New Roman"/>
                <w:b/>
                <w:sz w:val="20"/>
                <w:szCs w:val="20"/>
              </w:rPr>
            </w:pPr>
            <w:r w:rsidRPr="00C13FBB">
              <w:rPr>
                <w:rFonts w:ascii="inglobal" w:hAnsi="inglobal" w:cs="Times New Roman"/>
                <w:b/>
                <w:sz w:val="20"/>
                <w:szCs w:val="20"/>
              </w:rPr>
              <w:t xml:space="preserve">24 часовой рейс по </w:t>
            </w:r>
            <w:proofErr w:type="spellStart"/>
            <w:r w:rsidRPr="00C13FBB">
              <w:rPr>
                <w:rFonts w:ascii="inglobal" w:hAnsi="inglobal" w:cs="Times New Roman"/>
                <w:b/>
                <w:sz w:val="20"/>
                <w:szCs w:val="20"/>
              </w:rPr>
              <w:t>Мазурам</w:t>
            </w:r>
            <w:proofErr w:type="spellEnd"/>
            <w:r w:rsidRPr="00C13FBB">
              <w:rPr>
                <w:rFonts w:ascii="inglobal" w:hAnsi="inglobal" w:cs="Times New Roman"/>
                <w:b/>
                <w:sz w:val="20"/>
                <w:szCs w:val="20"/>
              </w:rPr>
              <w:t xml:space="preserve"> в лодке с кабиной, под руководством капитана – наставника.</w:t>
            </w:r>
          </w:p>
          <w:p w:rsidR="00C13FBB" w:rsidRPr="00C13FBB" w:rsidRDefault="00C13FBB" w:rsidP="00C13FBB">
            <w:pPr>
              <w:pStyle w:val="Default"/>
              <w:jc w:val="center"/>
              <w:rPr>
                <w:rFonts w:ascii="inglobal" w:hAnsi="inglobal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C13FBB" w:rsidRPr="00C13FBB" w:rsidRDefault="00C13FBB" w:rsidP="00C13FBB">
            <w:pPr>
              <w:pStyle w:val="Default"/>
              <w:jc w:val="center"/>
              <w:rPr>
                <w:rFonts w:ascii="inglobal" w:hAnsi="inglobal" w:cs="Times New Roman"/>
                <w:b/>
                <w:bCs/>
                <w:color w:val="auto"/>
                <w:sz w:val="20"/>
                <w:szCs w:val="20"/>
              </w:rPr>
            </w:pPr>
            <w:r w:rsidRPr="00C13FBB">
              <w:rPr>
                <w:rFonts w:ascii="inglobal" w:hAnsi="inglobal" w:cs="Times New Roman"/>
                <w:b/>
                <w:sz w:val="20"/>
                <w:szCs w:val="20"/>
              </w:rPr>
              <w:t xml:space="preserve">330 </w:t>
            </w:r>
            <w:proofErr w:type="spellStart"/>
            <w:r w:rsidRPr="00C13FBB">
              <w:rPr>
                <w:rFonts w:ascii="inglobal" w:hAnsi="inglobal" w:cs="Times New Roman"/>
                <w:b/>
                <w:sz w:val="20"/>
                <w:szCs w:val="20"/>
              </w:rPr>
              <w:t>экв</w:t>
            </w:r>
            <w:proofErr w:type="spellEnd"/>
            <w:r w:rsidRPr="00C13FBB">
              <w:rPr>
                <w:rFonts w:ascii="inglobal" w:hAnsi="inglobal" w:cs="Times New Roman"/>
                <w:b/>
                <w:sz w:val="20"/>
                <w:szCs w:val="20"/>
              </w:rPr>
              <w:t xml:space="preserve">. </w:t>
            </w:r>
            <w:r w:rsidRPr="00C13FBB">
              <w:rPr>
                <w:rFonts w:ascii="inglobal" w:hAnsi="inglobal" w:cs="Times New Roman"/>
                <w:b/>
                <w:sz w:val="20"/>
                <w:szCs w:val="20"/>
                <w:lang w:val="en-US"/>
              </w:rPr>
              <w:t>PLN</w:t>
            </w:r>
          </w:p>
        </w:tc>
      </w:tr>
      <w:tr w:rsidR="00C13FBB" w:rsidRPr="00C13FBB" w:rsidTr="00C13FB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675" w:type="dxa"/>
          </w:tcPr>
          <w:p w:rsidR="00C13FBB" w:rsidRPr="00C13FBB" w:rsidRDefault="00C13FBB" w:rsidP="00C13FBB">
            <w:pPr>
              <w:pStyle w:val="Default"/>
              <w:jc w:val="center"/>
              <w:rPr>
                <w:rFonts w:ascii="inglobal" w:hAnsi="inglobal" w:cs="Times New Roman"/>
                <w:b/>
                <w:bCs/>
                <w:color w:val="auto"/>
                <w:sz w:val="20"/>
                <w:szCs w:val="20"/>
              </w:rPr>
            </w:pPr>
            <w:r w:rsidRPr="00C13FBB">
              <w:rPr>
                <w:rFonts w:ascii="inglobal" w:hAnsi="inglobal" w:cs="Times New Roman"/>
                <w:b/>
                <w:bCs/>
                <w:sz w:val="20"/>
                <w:szCs w:val="20"/>
              </w:rPr>
              <w:t>Виндсёрфинг</w:t>
            </w:r>
          </w:p>
        </w:tc>
        <w:tc>
          <w:tcPr>
            <w:tcW w:w="6473" w:type="dxa"/>
          </w:tcPr>
          <w:p w:rsidR="00C13FBB" w:rsidRPr="00C13FBB" w:rsidRDefault="00C13FBB" w:rsidP="00C13FBB">
            <w:pPr>
              <w:pStyle w:val="Default"/>
              <w:jc w:val="center"/>
              <w:rPr>
                <w:rFonts w:ascii="inglobal" w:hAnsi="inglobal" w:cs="Times New Roman"/>
                <w:b/>
                <w:sz w:val="20"/>
                <w:szCs w:val="20"/>
              </w:rPr>
            </w:pPr>
            <w:r w:rsidRPr="00C13FBB">
              <w:rPr>
                <w:rFonts w:ascii="inglobal" w:hAnsi="inglobal" w:cs="Times New Roman"/>
                <w:b/>
                <w:sz w:val="20"/>
                <w:szCs w:val="20"/>
              </w:rPr>
              <w:t>Обучение виндсёрфингу  (курс 12 часов – теоретические и практические занятия) под руководством профессиональных инструкторов.</w:t>
            </w:r>
          </w:p>
          <w:p w:rsidR="00C13FBB" w:rsidRPr="00C13FBB" w:rsidRDefault="00C13FBB" w:rsidP="00C13FBB">
            <w:pPr>
              <w:pStyle w:val="Default"/>
              <w:jc w:val="center"/>
              <w:rPr>
                <w:rFonts w:ascii="inglobal" w:hAnsi="inglobal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C13FBB" w:rsidRPr="00C13FBB" w:rsidRDefault="00C13FBB" w:rsidP="00C13FBB">
            <w:pPr>
              <w:pStyle w:val="Default"/>
              <w:jc w:val="center"/>
              <w:rPr>
                <w:rFonts w:ascii="inglobal" w:hAnsi="inglobal" w:cs="Times New Roman"/>
                <w:b/>
                <w:bCs/>
                <w:color w:val="auto"/>
                <w:sz w:val="20"/>
                <w:szCs w:val="20"/>
              </w:rPr>
            </w:pPr>
            <w:r w:rsidRPr="00C13FBB">
              <w:rPr>
                <w:rFonts w:ascii="inglobal" w:hAnsi="inglobal" w:cs="Times New Roman"/>
                <w:b/>
                <w:sz w:val="20"/>
                <w:szCs w:val="20"/>
                <w:lang w:val="en-US"/>
              </w:rPr>
              <w:t>2</w:t>
            </w:r>
            <w:r w:rsidRPr="00C13FBB">
              <w:rPr>
                <w:rFonts w:ascii="inglobal" w:hAnsi="inglobal" w:cs="Times New Roman"/>
                <w:b/>
                <w:sz w:val="20"/>
                <w:szCs w:val="20"/>
              </w:rPr>
              <w:t>9</w:t>
            </w:r>
            <w:r w:rsidRPr="00C13FBB">
              <w:rPr>
                <w:rFonts w:ascii="inglobal" w:hAnsi="inglobal" w:cs="Times New Roman"/>
                <w:b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C13FBB">
              <w:rPr>
                <w:rFonts w:ascii="inglobal" w:hAnsi="inglobal" w:cs="Times New Roman"/>
                <w:b/>
                <w:sz w:val="20"/>
                <w:szCs w:val="20"/>
              </w:rPr>
              <w:t>экв</w:t>
            </w:r>
            <w:proofErr w:type="spellEnd"/>
            <w:r w:rsidRPr="00C13FBB">
              <w:rPr>
                <w:rFonts w:ascii="inglobal" w:hAnsi="inglobal" w:cs="Times New Roman"/>
                <w:b/>
                <w:sz w:val="20"/>
                <w:szCs w:val="20"/>
              </w:rPr>
              <w:t>.</w:t>
            </w:r>
            <w:r w:rsidRPr="00C13FBB">
              <w:rPr>
                <w:rFonts w:ascii="inglobal" w:hAnsi="inglobal" w:cs="Times New Roman"/>
                <w:b/>
                <w:sz w:val="20"/>
                <w:szCs w:val="20"/>
                <w:lang w:val="en-US"/>
              </w:rPr>
              <w:t>PLN</w:t>
            </w:r>
          </w:p>
        </w:tc>
      </w:tr>
    </w:tbl>
    <w:p w:rsidR="00D3308C" w:rsidRPr="00C13FBB" w:rsidRDefault="00D3308C" w:rsidP="00D3308C">
      <w:pPr>
        <w:pStyle w:val="Default"/>
        <w:rPr>
          <w:rFonts w:ascii="inglobal" w:hAnsi="inglobal" w:cs="Times New Roman"/>
          <w:b/>
          <w:bCs/>
          <w:color w:val="auto"/>
          <w:sz w:val="22"/>
          <w:szCs w:val="22"/>
        </w:rPr>
      </w:pPr>
      <w:r w:rsidRPr="00C13FBB">
        <w:rPr>
          <w:rFonts w:ascii="inglobal" w:hAnsi="inglobal" w:cs="Times New Roman"/>
          <w:b/>
          <w:sz w:val="22"/>
          <w:szCs w:val="22"/>
        </w:rPr>
        <w:t>Возраст детей:  от 12 до 18 лет</w:t>
      </w:r>
      <w:bookmarkStart w:id="0" w:name="_GoBack"/>
      <w:bookmarkEnd w:id="0"/>
    </w:p>
    <w:p w:rsidR="00883332" w:rsidRPr="00C13FBB" w:rsidRDefault="00883332" w:rsidP="00D3308C">
      <w:pPr>
        <w:pStyle w:val="Default"/>
        <w:rPr>
          <w:rFonts w:ascii="inglobal" w:hAnsi="inglobal" w:cs="Times New Roman"/>
          <w:b/>
          <w:bCs/>
          <w:color w:val="auto"/>
          <w:sz w:val="22"/>
          <w:szCs w:val="22"/>
        </w:rPr>
      </w:pPr>
    </w:p>
    <w:p w:rsidR="00883332" w:rsidRPr="00C13FBB" w:rsidRDefault="00F97818" w:rsidP="00F97818">
      <w:p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color w:val="000000"/>
          <w:lang w:val="pl-PL"/>
        </w:rPr>
      </w:pPr>
      <w:r w:rsidRPr="00C13FBB">
        <w:rPr>
          <w:rFonts w:ascii="inglobal" w:hAnsi="inglobal" w:cs="Times New Roman"/>
          <w:b/>
        </w:rPr>
        <w:t>Расположение</w:t>
      </w:r>
      <w:r w:rsidRPr="00C13FBB">
        <w:rPr>
          <w:rFonts w:ascii="inglobal" w:hAnsi="inglobal" w:cs="Times New Roman"/>
        </w:rPr>
        <w:t>:</w:t>
      </w:r>
      <w:r w:rsidRPr="00C13FBB">
        <w:rPr>
          <w:rFonts w:ascii="inglobal" w:hAnsi="inglobal" w:cs="Times New Roman"/>
          <w:bCs/>
          <w:color w:val="000000"/>
        </w:rPr>
        <w:t xml:space="preserve">  Польша/ Большие Мазурские Озера/ </w:t>
      </w:r>
      <w:proofErr w:type="spellStart"/>
      <w:r w:rsidRPr="00C13FBB">
        <w:rPr>
          <w:rFonts w:ascii="inglobal" w:hAnsi="inglobal" w:cs="Times New Roman"/>
          <w:bCs/>
          <w:color w:val="000000"/>
        </w:rPr>
        <w:t>Вилькасы</w:t>
      </w:r>
      <w:proofErr w:type="spellEnd"/>
      <w:r w:rsidRPr="00C13FBB">
        <w:rPr>
          <w:rFonts w:ascii="inglobal" w:hAnsi="inglobal" w:cs="Times New Roman"/>
          <w:bCs/>
          <w:color w:val="000000"/>
        </w:rPr>
        <w:t xml:space="preserve"> </w:t>
      </w:r>
      <w:proofErr w:type="spellStart"/>
      <w:r w:rsidRPr="00C13FBB">
        <w:rPr>
          <w:rFonts w:ascii="inglobal" w:hAnsi="inglobal" w:cs="Times New Roman"/>
          <w:bCs/>
          <w:color w:val="000000"/>
        </w:rPr>
        <w:t>ок</w:t>
      </w:r>
      <w:proofErr w:type="spellEnd"/>
      <w:r w:rsidRPr="00C13FBB">
        <w:rPr>
          <w:rFonts w:ascii="inglobal" w:hAnsi="inglobal" w:cs="Times New Roman"/>
          <w:bCs/>
          <w:color w:val="000000"/>
        </w:rPr>
        <w:t xml:space="preserve">. </w:t>
      </w:r>
      <w:proofErr w:type="spellStart"/>
      <w:r w:rsidRPr="00C13FBB">
        <w:rPr>
          <w:rFonts w:ascii="inglobal" w:hAnsi="inglobal" w:cs="Times New Roman"/>
          <w:bCs/>
          <w:color w:val="000000"/>
        </w:rPr>
        <w:t>Гижицко</w:t>
      </w:r>
      <w:proofErr w:type="spellEnd"/>
      <w:r w:rsidRPr="00C13FBB">
        <w:rPr>
          <w:rFonts w:ascii="inglobal" w:hAnsi="inglobal" w:cs="Times New Roman"/>
          <w:bCs/>
          <w:color w:val="000000"/>
          <w:lang w:val="pl-PL"/>
        </w:rPr>
        <w:t xml:space="preserve"> </w:t>
      </w:r>
    </w:p>
    <w:p w:rsidR="00C13FBB" w:rsidRPr="006E3FAC" w:rsidRDefault="00C13FBB" w:rsidP="00F97818">
      <w:p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b/>
          <w:color w:val="000000"/>
          <w:lang w:val="pl-PL"/>
        </w:rPr>
      </w:pPr>
    </w:p>
    <w:p w:rsidR="00F97818" w:rsidRPr="00C13FBB" w:rsidRDefault="00F97818" w:rsidP="00F97818">
      <w:p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color w:val="000000"/>
          <w:lang w:val="pl-PL"/>
        </w:rPr>
      </w:pPr>
      <w:r w:rsidRPr="00C13FBB">
        <w:rPr>
          <w:rFonts w:ascii="inglobal" w:hAnsi="inglobal" w:cs="Times New Roman"/>
          <w:b/>
          <w:color w:val="000000"/>
        </w:rPr>
        <w:t>Размещение</w:t>
      </w:r>
      <w:r w:rsidRPr="00C13FBB">
        <w:rPr>
          <w:rFonts w:ascii="inglobal" w:hAnsi="inglobal" w:cs="Times New Roman"/>
          <w:b/>
          <w:color w:val="000000"/>
          <w:lang w:val="pl-PL"/>
        </w:rPr>
        <w:t>:</w:t>
      </w:r>
      <w:r w:rsidRPr="00C13FBB">
        <w:rPr>
          <w:rFonts w:ascii="inglobal" w:hAnsi="inglobal" w:cs="Times New Roman"/>
          <w:b/>
          <w:bCs/>
          <w:color w:val="000000"/>
          <w:lang w:val="pl-PL"/>
        </w:rPr>
        <w:t xml:space="preserve"> </w:t>
      </w:r>
      <w:r w:rsidRPr="00C13FBB">
        <w:rPr>
          <w:rFonts w:ascii="inglobal" w:hAnsi="inglobal" w:cs="Times New Roman"/>
          <w:bCs/>
          <w:color w:val="000000"/>
          <w:lang w:val="pl-PL"/>
        </w:rPr>
        <w:t>AZS COSA O</w:t>
      </w:r>
      <w:r w:rsidRPr="00C13FBB">
        <w:rPr>
          <w:rFonts w:ascii="Times New Roman" w:hAnsi="Times New Roman" w:cs="Times New Roman"/>
          <w:bCs/>
          <w:color w:val="000000"/>
          <w:lang w:val="pl-PL"/>
        </w:rPr>
        <w:t>ś</w:t>
      </w:r>
      <w:r w:rsidRPr="00C13FBB">
        <w:rPr>
          <w:rFonts w:ascii="inglobal" w:hAnsi="inglobal" w:cs="Times New Roman"/>
          <w:bCs/>
          <w:color w:val="000000"/>
          <w:lang w:val="pl-PL"/>
        </w:rPr>
        <w:t>rodek w Wilkasach adres: ul. Niegoci</w:t>
      </w:r>
      <w:r w:rsidRPr="00C13FBB">
        <w:rPr>
          <w:rFonts w:ascii="Times New Roman" w:hAnsi="Times New Roman" w:cs="Times New Roman"/>
          <w:bCs/>
          <w:color w:val="000000"/>
          <w:lang w:val="pl-PL"/>
        </w:rPr>
        <w:t>ń</w:t>
      </w:r>
      <w:r w:rsidRPr="00C13FBB">
        <w:rPr>
          <w:rFonts w:ascii="inglobal" w:hAnsi="inglobal" w:cs="Times New Roman"/>
          <w:bCs/>
          <w:color w:val="000000"/>
          <w:lang w:val="pl-PL"/>
        </w:rPr>
        <w:t>ska 5, 11-500 Gi</w:t>
      </w:r>
      <w:r w:rsidRPr="00C13FBB">
        <w:rPr>
          <w:rFonts w:ascii="Times New Roman" w:hAnsi="Times New Roman" w:cs="Times New Roman"/>
          <w:bCs/>
          <w:color w:val="000000"/>
          <w:lang w:val="pl-PL"/>
        </w:rPr>
        <w:t>ż</w:t>
      </w:r>
      <w:r w:rsidRPr="00C13FBB">
        <w:rPr>
          <w:rFonts w:ascii="inglobal" w:hAnsi="inglobal" w:cs="Times New Roman"/>
          <w:bCs/>
          <w:color w:val="000000"/>
          <w:lang w:val="pl-PL"/>
        </w:rPr>
        <w:t xml:space="preserve">ycko www.azs-wilkasy.pl </w:t>
      </w:r>
    </w:p>
    <w:p w:rsidR="00490064" w:rsidRPr="00C13FBB" w:rsidRDefault="00F97818" w:rsidP="00F97818">
      <w:p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b/>
          <w:bCs/>
          <w:color w:val="000000"/>
        </w:rPr>
        <w:t xml:space="preserve">Спортивный детско-молодежный центр «AZS COSA» </w:t>
      </w:r>
      <w:r w:rsidRPr="00C13FBB">
        <w:rPr>
          <w:rFonts w:ascii="inglobal" w:hAnsi="inglobal" w:cs="Times New Roman"/>
          <w:color w:val="000000"/>
        </w:rPr>
        <w:t xml:space="preserve">расположен в удивительном красивом месте - на самой окраине леса и на западном берегу третьего по величине озера </w:t>
      </w:r>
      <w:proofErr w:type="spellStart"/>
      <w:r w:rsidRPr="00C13FBB">
        <w:rPr>
          <w:rFonts w:ascii="inglobal" w:hAnsi="inglobal" w:cs="Times New Roman"/>
          <w:color w:val="000000"/>
        </w:rPr>
        <w:t>Негочин</w:t>
      </w:r>
      <w:proofErr w:type="spellEnd"/>
      <w:r w:rsidRPr="00C13FBB">
        <w:rPr>
          <w:rFonts w:ascii="inglobal" w:hAnsi="inglobal" w:cs="Times New Roman"/>
          <w:color w:val="000000"/>
        </w:rPr>
        <w:t xml:space="preserve"> на </w:t>
      </w:r>
      <w:proofErr w:type="spellStart"/>
      <w:r w:rsidRPr="00C13FBB">
        <w:rPr>
          <w:rFonts w:ascii="inglobal" w:hAnsi="inglobal" w:cs="Times New Roman"/>
          <w:color w:val="000000"/>
        </w:rPr>
        <w:t>Мазурах</w:t>
      </w:r>
      <w:proofErr w:type="spellEnd"/>
      <w:r w:rsidRPr="00C13FBB">
        <w:rPr>
          <w:rFonts w:ascii="inglobal" w:hAnsi="inglobal" w:cs="Times New Roman"/>
          <w:color w:val="000000"/>
        </w:rPr>
        <w:t>, на большой огражденной и охраняемой территории.</w:t>
      </w:r>
    </w:p>
    <w:p w:rsidR="00F97818" w:rsidRPr="00C13FBB" w:rsidRDefault="00C13FBB" w:rsidP="00F97818">
      <w:p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b/>
          <w:bCs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26E92BA" wp14:editId="46FFCDC0">
            <wp:simplePos x="0" y="0"/>
            <wp:positionH relativeFrom="column">
              <wp:posOffset>3192145</wp:posOffset>
            </wp:positionH>
            <wp:positionV relativeFrom="paragraph">
              <wp:posOffset>14605</wp:posOffset>
            </wp:positionV>
            <wp:extent cx="3406140" cy="1914525"/>
            <wp:effectExtent l="0" t="0" r="381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лькас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818" w:rsidRPr="00C13FBB">
        <w:rPr>
          <w:rFonts w:ascii="inglobal" w:hAnsi="inglobal" w:cs="Times New Roman"/>
          <w:b/>
          <w:color w:val="000000"/>
        </w:rPr>
        <w:t>Питание:</w:t>
      </w:r>
      <w:r w:rsidR="00F97818" w:rsidRPr="00C13FBB">
        <w:rPr>
          <w:rFonts w:ascii="inglobal" w:hAnsi="inglobal" w:cs="Times New Roman"/>
          <w:color w:val="000000"/>
        </w:rPr>
        <w:t xml:space="preserve"> 4-х разовое — завтрак, обед, полдник, ужин. Пицца один раз за смену. Вечерние чаепития со сладостями.</w:t>
      </w:r>
    </w:p>
    <w:p w:rsidR="00F97818" w:rsidRPr="00C13FBB" w:rsidRDefault="00F97818" w:rsidP="00F97818">
      <w:p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b/>
          <w:bCs/>
          <w:iCs/>
          <w:color w:val="000000"/>
        </w:rPr>
        <w:t xml:space="preserve">Главные темы лагеря: </w:t>
      </w:r>
    </w:p>
    <w:p w:rsidR="00F97818" w:rsidRPr="00C13FBB" w:rsidRDefault="00F97818" w:rsidP="00F9781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уроки виндсерфинга с профессиональными инструкторами /курс 12 часов/ </w:t>
      </w:r>
    </w:p>
    <w:p w:rsidR="00F97818" w:rsidRPr="00C13FBB" w:rsidRDefault="00F97818" w:rsidP="00F9781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обучение </w:t>
      </w:r>
      <w:proofErr w:type="spellStart"/>
      <w:r w:rsidRPr="00C13FBB">
        <w:rPr>
          <w:rFonts w:ascii="inglobal" w:hAnsi="inglobal" w:cs="Times New Roman"/>
          <w:color w:val="000000"/>
        </w:rPr>
        <w:t>яхтингу</w:t>
      </w:r>
      <w:proofErr w:type="spellEnd"/>
      <w:r w:rsidRPr="00C13FBB">
        <w:rPr>
          <w:rFonts w:ascii="inglobal" w:hAnsi="inglobal" w:cs="Times New Roman"/>
          <w:color w:val="000000"/>
        </w:rPr>
        <w:t xml:space="preserve"> на лодках типа « </w:t>
      </w:r>
      <w:r w:rsidRPr="00C13FBB">
        <w:rPr>
          <w:rFonts w:ascii="inglobal" w:hAnsi="inglobal" w:cs="Times New Roman"/>
          <w:color w:val="000000"/>
          <w:lang w:val="en-US"/>
        </w:rPr>
        <w:t>Omega</w:t>
      </w:r>
      <w:r w:rsidRPr="00C13FBB">
        <w:rPr>
          <w:rFonts w:ascii="inglobal" w:hAnsi="inglobal" w:cs="Times New Roman"/>
          <w:color w:val="000000"/>
        </w:rPr>
        <w:t>»</w:t>
      </w:r>
    </w:p>
    <w:p w:rsidR="00F97818" w:rsidRPr="00C13FBB" w:rsidRDefault="00F97818" w:rsidP="00F9781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анимационные развлечения днем и вечером </w:t>
      </w:r>
    </w:p>
    <w:p w:rsidR="00F97818" w:rsidRPr="00C13FBB" w:rsidRDefault="00F97818" w:rsidP="00F9781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пляжный отдых, экскурсии, занятия спортом </w:t>
      </w:r>
    </w:p>
    <w:p w:rsidR="00F97818" w:rsidRPr="00C13FBB" w:rsidRDefault="00F97818" w:rsidP="00F97818">
      <w:pPr>
        <w:pStyle w:val="a4"/>
        <w:autoSpaceDE w:val="0"/>
        <w:autoSpaceDN w:val="0"/>
        <w:adjustRightInd w:val="0"/>
        <w:spacing w:after="0" w:line="240" w:lineRule="auto"/>
        <w:ind w:left="774"/>
        <w:rPr>
          <w:rFonts w:ascii="inglobal" w:hAnsi="inglobal" w:cs="Times New Roman"/>
          <w:color w:val="000000"/>
        </w:rPr>
      </w:pPr>
    </w:p>
    <w:p w:rsidR="00F97818" w:rsidRPr="00C13FBB" w:rsidRDefault="00F97818" w:rsidP="00F97818">
      <w:p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b/>
          <w:color w:val="000000"/>
        </w:rPr>
      </w:pPr>
      <w:r w:rsidRPr="00C13FBB">
        <w:rPr>
          <w:rFonts w:ascii="inglobal" w:hAnsi="inglobal" w:cs="Times New Roman"/>
          <w:b/>
          <w:bCs/>
          <w:color w:val="000000"/>
        </w:rPr>
        <w:t xml:space="preserve">Уроки виндсерфинга /курс 12 часов/ (теоретическая + практическая части) </w:t>
      </w:r>
      <w:r w:rsidRPr="00C13FBB">
        <w:rPr>
          <w:rFonts w:ascii="inglobal" w:hAnsi="inglobal" w:cs="Times New Roman"/>
          <w:b/>
          <w:color w:val="000000"/>
        </w:rPr>
        <w:t xml:space="preserve">проводят профессиональные инструкторы. </w:t>
      </w:r>
    </w:p>
    <w:p w:rsidR="00F97818" w:rsidRPr="00C13FBB" w:rsidRDefault="00F97818" w:rsidP="00F97818">
      <w:p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b/>
          <w:bCs/>
          <w:color w:val="000000"/>
        </w:rPr>
        <w:t xml:space="preserve">В программе: </w:t>
      </w:r>
    </w:p>
    <w:p w:rsidR="00F97818" w:rsidRPr="00C13FBB" w:rsidRDefault="00F97818" w:rsidP="00F9781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Правила безопасности; оказание первой медицинской помощи. </w:t>
      </w:r>
    </w:p>
    <w:p w:rsidR="00F97818" w:rsidRPr="00C13FBB" w:rsidRDefault="00F97818" w:rsidP="00F9781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Правила выбора первой доски, паруса и других необходимых элементов исходя из параметров тела. </w:t>
      </w:r>
    </w:p>
    <w:p w:rsidR="00F97818" w:rsidRPr="00C13FBB" w:rsidRDefault="00F97818" w:rsidP="00F9781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Информация </w:t>
      </w:r>
      <w:proofErr w:type="gramStart"/>
      <w:r w:rsidRPr="00C13FBB">
        <w:rPr>
          <w:rFonts w:ascii="inglobal" w:hAnsi="inglobal" w:cs="Times New Roman"/>
          <w:color w:val="000000"/>
        </w:rPr>
        <w:t>по</w:t>
      </w:r>
      <w:proofErr w:type="gramEnd"/>
      <w:r w:rsidRPr="00C13FBB">
        <w:rPr>
          <w:rFonts w:ascii="inglobal" w:hAnsi="inglobal" w:cs="Times New Roman"/>
          <w:color w:val="000000"/>
        </w:rPr>
        <w:t xml:space="preserve"> разновидностью ветров. </w:t>
      </w:r>
    </w:p>
    <w:p w:rsidR="00F97818" w:rsidRPr="00C13FBB" w:rsidRDefault="00F97818" w:rsidP="00F9781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Принцип устройства доски и паруса. </w:t>
      </w:r>
    </w:p>
    <w:p w:rsidR="00F97818" w:rsidRPr="00C13FBB" w:rsidRDefault="00C55256" w:rsidP="00F9781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noProof/>
          <w:color w:val="000000"/>
          <w:lang w:eastAsia="ru-RU"/>
        </w:rPr>
        <w:drawing>
          <wp:anchor distT="0" distB="0" distL="114300" distR="114300" simplePos="0" relativeHeight="251668480" behindDoc="1" locked="0" layoutInCell="1" allowOverlap="1" wp14:anchorId="29B032C9" wp14:editId="6799015D">
            <wp:simplePos x="0" y="0"/>
            <wp:positionH relativeFrom="column">
              <wp:posOffset>7228840</wp:posOffset>
            </wp:positionH>
            <wp:positionV relativeFrom="paragraph">
              <wp:posOffset>48260</wp:posOffset>
            </wp:positionV>
            <wp:extent cx="3493135" cy="33928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818" w:rsidRPr="00C13FBB">
        <w:rPr>
          <w:rFonts w:ascii="inglobal" w:hAnsi="inglobal" w:cs="Times New Roman"/>
          <w:color w:val="000000"/>
        </w:rPr>
        <w:t xml:space="preserve">Правильное обращение с оборудованием (хранение, транспортировка, подготовка к спуску на воду и уход за ним после занятий). </w:t>
      </w:r>
    </w:p>
    <w:p w:rsidR="00F97818" w:rsidRPr="00C13FBB" w:rsidRDefault="00F97818" w:rsidP="00F9781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Правильное обращение с оборудованием на воде. </w:t>
      </w:r>
    </w:p>
    <w:p w:rsidR="00F97818" w:rsidRPr="00C13FBB" w:rsidRDefault="00F97818" w:rsidP="00F9781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Правила подъёма паруса; начало движения по воде. </w:t>
      </w:r>
    </w:p>
    <w:p w:rsidR="00F97818" w:rsidRPr="00C13FBB" w:rsidRDefault="00F97818" w:rsidP="00F9781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Совершение поворотов согласно движению ветра и против него. </w:t>
      </w:r>
    </w:p>
    <w:p w:rsidR="0099019B" w:rsidRPr="00C13FBB" w:rsidRDefault="00037DF9" w:rsidP="0099019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global" w:eastAsia="Times New Roman" w:hAnsi="inglobal" w:cs="Arial"/>
          <w:color w:val="212121"/>
          <w:sz w:val="24"/>
          <w:szCs w:val="24"/>
          <w:lang w:eastAsia="ru-RU"/>
        </w:rPr>
      </w:pPr>
      <w:proofErr w:type="spellStart"/>
      <w:proofErr w:type="gramStart"/>
      <w:r w:rsidRPr="00C13FBB">
        <w:rPr>
          <w:rFonts w:ascii="inglobal" w:eastAsia="Times New Roman" w:hAnsi="inglobal" w:cs="Arial"/>
          <w:color w:val="212121"/>
          <w:sz w:val="24"/>
          <w:szCs w:val="24"/>
          <w:lang w:eastAsia="ru-RU"/>
        </w:rPr>
        <w:t>C</w:t>
      </w:r>
      <w:proofErr w:type="gramEnd"/>
      <w:r w:rsidRPr="00C13FBB">
        <w:rPr>
          <w:rFonts w:ascii="inglobal" w:eastAsia="Times New Roman" w:hAnsi="inglobal" w:cs="Arial"/>
          <w:color w:val="212121"/>
          <w:sz w:val="24"/>
          <w:szCs w:val="24"/>
          <w:lang w:eastAsia="ru-RU"/>
        </w:rPr>
        <w:t>ертификат</w:t>
      </w:r>
      <w:proofErr w:type="spellEnd"/>
      <w:r w:rsidRPr="00C13FBB">
        <w:rPr>
          <w:rFonts w:ascii="inglobal" w:eastAsia="Times New Roman" w:hAnsi="inglobal" w:cs="Arial"/>
          <w:color w:val="212121"/>
          <w:sz w:val="24"/>
          <w:szCs w:val="24"/>
          <w:lang w:eastAsia="ru-RU"/>
        </w:rPr>
        <w:t xml:space="preserve">  </w:t>
      </w:r>
      <w:r w:rsidR="0099019B" w:rsidRPr="00C13FBB">
        <w:rPr>
          <w:rFonts w:ascii="inglobal" w:eastAsia="Times New Roman" w:hAnsi="inglobal" w:cs="Arial"/>
          <w:color w:val="212121"/>
          <w:sz w:val="24"/>
          <w:szCs w:val="24"/>
          <w:lang w:eastAsia="ru-RU"/>
        </w:rPr>
        <w:t>о прохождении курса.</w:t>
      </w:r>
    </w:p>
    <w:p w:rsidR="0099019B" w:rsidRPr="00C13FBB" w:rsidRDefault="0099019B" w:rsidP="0099019B">
      <w:pPr>
        <w:pStyle w:val="a4"/>
        <w:autoSpaceDE w:val="0"/>
        <w:autoSpaceDN w:val="0"/>
        <w:adjustRightInd w:val="0"/>
        <w:spacing w:after="0" w:line="240" w:lineRule="auto"/>
        <w:ind w:left="774"/>
        <w:rPr>
          <w:rFonts w:ascii="inglobal" w:hAnsi="inglobal" w:cs="Times New Roman"/>
          <w:color w:val="000000"/>
        </w:rPr>
      </w:pPr>
    </w:p>
    <w:p w:rsidR="00F97818" w:rsidRPr="00C13FBB" w:rsidRDefault="00F97818" w:rsidP="00F97818">
      <w:pPr>
        <w:pStyle w:val="a4"/>
        <w:autoSpaceDE w:val="0"/>
        <w:autoSpaceDN w:val="0"/>
        <w:adjustRightInd w:val="0"/>
        <w:spacing w:after="0" w:line="240" w:lineRule="auto"/>
        <w:ind w:left="774"/>
        <w:rPr>
          <w:rFonts w:ascii="inglobal" w:hAnsi="inglobal" w:cs="Times New Roman"/>
          <w:color w:val="000000"/>
        </w:rPr>
      </w:pPr>
    </w:p>
    <w:p w:rsidR="00F97818" w:rsidRPr="00C13FBB" w:rsidRDefault="00C13FBB" w:rsidP="00F97818">
      <w:pPr>
        <w:pStyle w:val="1"/>
        <w:spacing w:line="240" w:lineRule="auto"/>
        <w:ind w:left="0"/>
        <w:contextualSpacing/>
        <w:jc w:val="both"/>
        <w:rPr>
          <w:rFonts w:ascii="inglobal" w:hAnsi="inglobal" w:cs="Times New Roman"/>
          <w:b/>
          <w:lang w:val="ru-RU"/>
        </w:rPr>
      </w:pPr>
      <w:r w:rsidRPr="00C13FBB">
        <w:rPr>
          <w:rFonts w:ascii="inglobal" w:hAnsi="inglobal" w:cs="Times New Roman"/>
          <w:noProof/>
          <w:color w:val="00000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80DFA2F" wp14:editId="3B43AB26">
            <wp:simplePos x="0" y="0"/>
            <wp:positionH relativeFrom="column">
              <wp:posOffset>5965648</wp:posOffset>
            </wp:positionH>
            <wp:positionV relativeFrom="paragraph">
              <wp:posOffset>158279</wp:posOffset>
            </wp:positionV>
            <wp:extent cx="1163320" cy="1011555"/>
            <wp:effectExtent l="114300" t="133350" r="113030" b="13144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tan-iz-11-sharov-2folg-fig-6200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13164">
                      <a:off x="0" y="0"/>
                      <a:ext cx="116332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256" w:rsidRPr="00C13FBB">
        <w:rPr>
          <w:rFonts w:ascii="inglobal" w:hAnsi="inglobal"/>
          <w:noProof/>
          <w:lang w:val="ru-RU" w:eastAsia="ru-RU"/>
        </w:rPr>
        <w:drawing>
          <wp:anchor distT="0" distB="0" distL="114300" distR="114300" simplePos="0" relativeHeight="251671552" behindDoc="1" locked="0" layoutInCell="1" allowOverlap="1" wp14:anchorId="6F131BFD" wp14:editId="4B25A448">
            <wp:simplePos x="0" y="0"/>
            <wp:positionH relativeFrom="column">
              <wp:posOffset>7245985</wp:posOffset>
            </wp:positionH>
            <wp:positionV relativeFrom="paragraph">
              <wp:posOffset>71120</wp:posOffset>
            </wp:positionV>
            <wp:extent cx="3096260" cy="2319655"/>
            <wp:effectExtent l="0" t="0" r="8890" b="44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30" w:rsidRPr="00C13FBB">
        <w:rPr>
          <w:rFonts w:ascii="inglobal" w:hAnsi="inglobal" w:cs="Times New Roman"/>
          <w:b/>
          <w:lang w:val="ru-RU"/>
        </w:rPr>
        <w:t xml:space="preserve">Обучение на яхтах типа </w:t>
      </w:r>
      <w:r w:rsidR="00F97818" w:rsidRPr="00C13FBB">
        <w:rPr>
          <w:rFonts w:ascii="inglobal" w:hAnsi="inglobal" w:cs="Times New Roman"/>
          <w:b/>
          <w:lang w:val="ru-RU"/>
        </w:rPr>
        <w:t>„Омега” /</w:t>
      </w:r>
      <w:r w:rsidR="00EF4730" w:rsidRPr="00C13FBB">
        <w:rPr>
          <w:rFonts w:ascii="inglobal" w:hAnsi="inglobal" w:cs="Times New Roman"/>
          <w:b/>
          <w:lang w:val="ru-RU"/>
        </w:rPr>
        <w:t xml:space="preserve">курс 12 часов/ </w:t>
      </w:r>
      <w:r w:rsidR="00F97818" w:rsidRPr="00C13FBB">
        <w:rPr>
          <w:rFonts w:ascii="inglobal" w:hAnsi="inglobal" w:cs="Times New Roman"/>
          <w:b/>
          <w:lang w:val="ru-RU"/>
        </w:rPr>
        <w:t xml:space="preserve">(теоретическая + практическая части) проводит профессиональный инструктор  </w:t>
      </w:r>
    </w:p>
    <w:p w:rsidR="00F97818" w:rsidRPr="00C13FBB" w:rsidRDefault="00F97818" w:rsidP="00F97818">
      <w:pPr>
        <w:pStyle w:val="1"/>
        <w:spacing w:line="240" w:lineRule="auto"/>
        <w:ind w:left="0"/>
        <w:contextualSpacing/>
        <w:jc w:val="both"/>
        <w:rPr>
          <w:rFonts w:ascii="inglobal" w:hAnsi="inglobal" w:cs="Times New Roman"/>
          <w:lang w:val="ru-RU"/>
        </w:rPr>
      </w:pPr>
      <w:r w:rsidRPr="00C13FBB">
        <w:rPr>
          <w:rFonts w:ascii="inglobal" w:hAnsi="inglobal" w:cs="Times New Roman"/>
          <w:b/>
          <w:bCs/>
          <w:color w:val="000000"/>
          <w:lang w:val="ru-RU"/>
        </w:rPr>
        <w:t xml:space="preserve">В программе: </w:t>
      </w:r>
    </w:p>
    <w:p w:rsidR="0099019B" w:rsidRPr="00C13FBB" w:rsidRDefault="0099019B" w:rsidP="0099019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Правила безопасности; оказание первой медицинской помощи. </w:t>
      </w:r>
    </w:p>
    <w:p w:rsidR="0099019B" w:rsidRPr="00C13FBB" w:rsidRDefault="0099019B" w:rsidP="0099019B">
      <w:pPr>
        <w:pStyle w:val="1"/>
        <w:numPr>
          <w:ilvl w:val="0"/>
          <w:numId w:val="5"/>
        </w:numPr>
        <w:spacing w:line="240" w:lineRule="auto"/>
        <w:contextualSpacing/>
        <w:jc w:val="both"/>
        <w:rPr>
          <w:rFonts w:ascii="inglobal" w:hAnsi="inglobal" w:cs="Times New Roman"/>
          <w:lang w:val="ru-RU"/>
        </w:rPr>
      </w:pPr>
      <w:r w:rsidRPr="00C13FBB">
        <w:rPr>
          <w:rFonts w:ascii="inglobal" w:hAnsi="inglobal" w:cs="Times New Roman"/>
          <w:color w:val="000000"/>
          <w:lang w:val="ru-RU"/>
        </w:rPr>
        <w:t>Теоретические занятия с капитанами по управлению яхты.</w:t>
      </w:r>
    </w:p>
    <w:p w:rsidR="00F97818" w:rsidRPr="00C13FBB" w:rsidRDefault="00F97818" w:rsidP="00F97818">
      <w:pPr>
        <w:pStyle w:val="1"/>
        <w:numPr>
          <w:ilvl w:val="0"/>
          <w:numId w:val="5"/>
        </w:numPr>
        <w:spacing w:line="240" w:lineRule="auto"/>
        <w:contextualSpacing/>
        <w:jc w:val="both"/>
        <w:rPr>
          <w:rFonts w:ascii="inglobal" w:hAnsi="inglobal" w:cs="Times New Roman"/>
          <w:lang w:val="ru-RU"/>
        </w:rPr>
      </w:pPr>
      <w:r w:rsidRPr="00C13FBB">
        <w:rPr>
          <w:rFonts w:ascii="inglobal" w:hAnsi="inglobal" w:cs="Times New Roman"/>
          <w:color w:val="000000"/>
          <w:lang w:val="ru-RU"/>
        </w:rPr>
        <w:lastRenderedPageBreak/>
        <w:t xml:space="preserve">Обучение </w:t>
      </w:r>
      <w:proofErr w:type="spellStart"/>
      <w:r w:rsidRPr="00C13FBB">
        <w:rPr>
          <w:rFonts w:ascii="inglobal" w:hAnsi="inglobal" w:cs="Times New Roman"/>
          <w:color w:val="000000"/>
          <w:lang w:val="ru-RU"/>
        </w:rPr>
        <w:t>яхтингу</w:t>
      </w:r>
      <w:proofErr w:type="spellEnd"/>
      <w:r w:rsidRPr="00C13FBB">
        <w:rPr>
          <w:rFonts w:ascii="inglobal" w:hAnsi="inglobal" w:cs="Times New Roman"/>
          <w:color w:val="000000"/>
          <w:lang w:val="ru-RU"/>
        </w:rPr>
        <w:t xml:space="preserve"> на учебных лодках типа „</w:t>
      </w:r>
      <w:r w:rsidRPr="00C13FBB">
        <w:rPr>
          <w:rFonts w:ascii="inglobal" w:hAnsi="inglobal" w:cs="Times New Roman"/>
          <w:color w:val="000000"/>
        </w:rPr>
        <w:t>Omega</w:t>
      </w:r>
      <w:r w:rsidRPr="00C13FBB">
        <w:rPr>
          <w:rFonts w:ascii="inglobal" w:hAnsi="inglobal" w:cs="Times New Roman"/>
          <w:color w:val="000000"/>
          <w:lang w:val="ru-RU"/>
        </w:rPr>
        <w:t>”.</w:t>
      </w:r>
    </w:p>
    <w:p w:rsidR="00F97818" w:rsidRPr="00C13FBB" w:rsidRDefault="00F97818" w:rsidP="00F97818">
      <w:pPr>
        <w:pStyle w:val="1"/>
        <w:numPr>
          <w:ilvl w:val="0"/>
          <w:numId w:val="5"/>
        </w:numPr>
        <w:spacing w:line="240" w:lineRule="auto"/>
        <w:contextualSpacing/>
        <w:jc w:val="both"/>
        <w:rPr>
          <w:rFonts w:ascii="inglobal" w:hAnsi="inglobal" w:cs="Times New Roman"/>
          <w:lang w:val="ru-RU"/>
        </w:rPr>
      </w:pPr>
      <w:r w:rsidRPr="00C13FBB">
        <w:rPr>
          <w:rFonts w:ascii="inglobal" w:hAnsi="inglobal" w:cs="Times New Roman"/>
          <w:color w:val="000000"/>
          <w:lang w:val="ru-RU"/>
        </w:rPr>
        <w:t>24-часовой рейс с ночевкой на лодке с кабиной.</w:t>
      </w:r>
    </w:p>
    <w:p w:rsidR="00F97818" w:rsidRPr="00C13FBB" w:rsidRDefault="00F97818" w:rsidP="00F97818">
      <w:pPr>
        <w:pStyle w:val="1"/>
        <w:numPr>
          <w:ilvl w:val="0"/>
          <w:numId w:val="5"/>
        </w:numPr>
        <w:spacing w:line="240" w:lineRule="auto"/>
        <w:contextualSpacing/>
        <w:jc w:val="both"/>
        <w:rPr>
          <w:rFonts w:ascii="inglobal" w:hAnsi="inglobal" w:cs="Times New Roman"/>
          <w:lang w:val="ru-RU"/>
        </w:rPr>
      </w:pPr>
      <w:r w:rsidRPr="00C13FBB">
        <w:rPr>
          <w:rFonts w:ascii="inglobal" w:hAnsi="inglobal" w:cs="Times New Roman"/>
          <w:lang w:val="ru-RU"/>
        </w:rPr>
        <w:t>Обучение основам парусного спорта и работы в качестве члена экипажа.</w:t>
      </w:r>
    </w:p>
    <w:p w:rsidR="00F97818" w:rsidRPr="00C13FBB" w:rsidRDefault="00F97818" w:rsidP="00F97818">
      <w:pPr>
        <w:pStyle w:val="1"/>
        <w:numPr>
          <w:ilvl w:val="0"/>
          <w:numId w:val="5"/>
        </w:numPr>
        <w:spacing w:line="240" w:lineRule="auto"/>
        <w:contextualSpacing/>
        <w:jc w:val="both"/>
        <w:rPr>
          <w:rFonts w:ascii="inglobal" w:hAnsi="inglobal" w:cs="Times New Roman"/>
          <w:lang w:val="ru-RU"/>
        </w:rPr>
      </w:pPr>
      <w:r w:rsidRPr="00C13FBB">
        <w:rPr>
          <w:rFonts w:ascii="inglobal" w:hAnsi="inglobal" w:cs="Times New Roman"/>
          <w:lang w:val="ru-RU"/>
        </w:rPr>
        <w:t>Парусные регаты, "Морская битва".</w:t>
      </w:r>
    </w:p>
    <w:p w:rsidR="00F97818" w:rsidRPr="00C13FBB" w:rsidRDefault="00F97818" w:rsidP="00F97818">
      <w:pPr>
        <w:pStyle w:val="1"/>
        <w:numPr>
          <w:ilvl w:val="0"/>
          <w:numId w:val="5"/>
        </w:numPr>
        <w:spacing w:line="240" w:lineRule="auto"/>
        <w:contextualSpacing/>
        <w:jc w:val="both"/>
        <w:rPr>
          <w:rFonts w:ascii="inglobal" w:hAnsi="inglobal" w:cs="Times New Roman"/>
          <w:lang w:val="ru-RU"/>
        </w:rPr>
      </w:pPr>
      <w:r w:rsidRPr="00C13FBB">
        <w:rPr>
          <w:rFonts w:ascii="inglobal" w:hAnsi="inglobal" w:cs="Times New Roman"/>
          <w:lang w:val="ru-RU"/>
        </w:rPr>
        <w:t>Получение памятных сертификатов.</w:t>
      </w:r>
    </w:p>
    <w:p w:rsidR="0099019B" w:rsidRPr="00C13FBB" w:rsidRDefault="00F97818" w:rsidP="0099019B">
      <w:pPr>
        <w:pStyle w:val="1"/>
        <w:numPr>
          <w:ilvl w:val="0"/>
          <w:numId w:val="5"/>
        </w:numPr>
        <w:spacing w:line="240" w:lineRule="auto"/>
        <w:contextualSpacing/>
        <w:jc w:val="both"/>
        <w:rPr>
          <w:rFonts w:ascii="inglobal" w:hAnsi="inglobal" w:cs="Times New Roman"/>
          <w:b/>
          <w:lang w:val="ru-RU"/>
        </w:rPr>
      </w:pPr>
      <w:r w:rsidRPr="00C13FBB">
        <w:rPr>
          <w:rFonts w:ascii="inglobal" w:hAnsi="inglobal" w:cs="Times New Roman"/>
          <w:lang w:val="ru-RU"/>
        </w:rPr>
        <w:t>В общей сумме 24 часа занятий в блоках по 3 часа в день</w:t>
      </w:r>
    </w:p>
    <w:p w:rsidR="0099019B" w:rsidRPr="00C13FBB" w:rsidRDefault="0099019B" w:rsidP="00C13FBB">
      <w:pPr>
        <w:pStyle w:val="1"/>
        <w:numPr>
          <w:ilvl w:val="0"/>
          <w:numId w:val="5"/>
        </w:numPr>
        <w:spacing w:line="240" w:lineRule="auto"/>
        <w:contextualSpacing/>
        <w:jc w:val="both"/>
        <w:rPr>
          <w:rFonts w:ascii="inglobal" w:hAnsi="inglobal" w:cs="Times New Roman"/>
          <w:b/>
          <w:lang w:val="ru-RU"/>
        </w:rPr>
      </w:pPr>
      <w:r w:rsidRPr="00C13FBB">
        <w:rPr>
          <w:rFonts w:ascii="inglobal" w:eastAsia="Times New Roman" w:hAnsi="inglobal" w:cs="Arial"/>
          <w:color w:val="212121"/>
          <w:sz w:val="24"/>
          <w:szCs w:val="24"/>
          <w:lang w:eastAsia="ru-RU"/>
        </w:rPr>
        <w:t>Cертификат о прохождении курса.</w:t>
      </w:r>
    </w:p>
    <w:p w:rsidR="00EF4730" w:rsidRPr="00C13FBB" w:rsidRDefault="00EF4730" w:rsidP="00EF4730">
      <w:pPr>
        <w:pStyle w:val="1"/>
        <w:spacing w:line="240" w:lineRule="auto"/>
        <w:contextualSpacing/>
        <w:jc w:val="both"/>
        <w:rPr>
          <w:rFonts w:ascii="inglobal" w:hAnsi="inglobal" w:cs="Times New Roman"/>
          <w:b/>
          <w:lang w:val="ru-RU"/>
        </w:rPr>
      </w:pPr>
    </w:p>
    <w:p w:rsidR="00EF4730" w:rsidRPr="00C13FBB" w:rsidRDefault="00EF4730" w:rsidP="00EF4730">
      <w:pPr>
        <w:pStyle w:val="1"/>
        <w:numPr>
          <w:ilvl w:val="0"/>
          <w:numId w:val="5"/>
        </w:numPr>
        <w:spacing w:line="240" w:lineRule="auto"/>
        <w:contextualSpacing/>
        <w:jc w:val="both"/>
        <w:rPr>
          <w:rFonts w:ascii="inglobal" w:hAnsi="inglobal" w:cs="Times New Roman"/>
          <w:b/>
          <w:lang w:val="ru-RU"/>
        </w:rPr>
      </w:pPr>
      <w:r w:rsidRPr="00C13FBB">
        <w:rPr>
          <w:rFonts w:ascii="inglobal" w:hAnsi="inglobal" w:cs="Times New Roman"/>
          <w:b/>
          <w:bCs/>
          <w:color w:val="000000"/>
        </w:rPr>
        <w:t>Анимация:</w:t>
      </w:r>
    </w:p>
    <w:p w:rsidR="00EF4730" w:rsidRPr="00C13FBB" w:rsidRDefault="00EF4730" w:rsidP="00EF4730">
      <w:pPr>
        <w:pStyle w:val="1"/>
        <w:spacing w:line="240" w:lineRule="auto"/>
        <w:ind w:left="0"/>
        <w:contextualSpacing/>
        <w:jc w:val="both"/>
        <w:rPr>
          <w:rFonts w:ascii="inglobal" w:hAnsi="inglobal" w:cs="Times New Roman"/>
          <w:color w:val="000000"/>
          <w:lang w:val="ru-RU"/>
        </w:rPr>
      </w:pPr>
      <w:r w:rsidRPr="00C13FBB">
        <w:rPr>
          <w:rFonts w:ascii="inglobal" w:hAnsi="inglobal" w:cs="Times New Roman"/>
          <w:b/>
          <w:bCs/>
          <w:color w:val="000000"/>
          <w:lang w:val="ru-RU"/>
        </w:rPr>
        <w:t xml:space="preserve"> </w:t>
      </w:r>
      <w:r w:rsidRPr="00C13FBB">
        <w:rPr>
          <w:rFonts w:ascii="inglobal" w:hAnsi="inglobal" w:cs="Times New Roman"/>
          <w:color w:val="000000"/>
          <w:lang w:val="ru-RU"/>
        </w:rPr>
        <w:t xml:space="preserve">дневные и вечерние анимационные мероприятия, шоу « Мисс и Мистер лагеря», </w:t>
      </w:r>
      <w:proofErr w:type="spellStart"/>
      <w:r w:rsidRPr="00C13FBB">
        <w:rPr>
          <w:rFonts w:ascii="inglobal" w:hAnsi="inglobal" w:cs="Times New Roman"/>
          <w:color w:val="000000"/>
          <w:lang w:val="ru-RU"/>
        </w:rPr>
        <w:t>квес</w:t>
      </w:r>
      <w:proofErr w:type="gramStart"/>
      <w:r w:rsidRPr="00C13FBB">
        <w:rPr>
          <w:rFonts w:ascii="inglobal" w:hAnsi="inglobal" w:cs="Times New Roman"/>
          <w:color w:val="000000"/>
          <w:lang w:val="ru-RU"/>
        </w:rPr>
        <w:t>т</w:t>
      </w:r>
      <w:proofErr w:type="spellEnd"/>
      <w:r w:rsidRPr="00C13FBB">
        <w:rPr>
          <w:rFonts w:ascii="inglobal" w:hAnsi="inglobal" w:cs="Times New Roman"/>
          <w:color w:val="000000"/>
          <w:lang w:val="ru-RU"/>
        </w:rPr>
        <w:t>-</w:t>
      </w:r>
      <w:proofErr w:type="gramEnd"/>
      <w:r w:rsidRPr="00C13FBB">
        <w:rPr>
          <w:rFonts w:ascii="inglobal" w:hAnsi="inglobal" w:cs="Times New Roman"/>
          <w:color w:val="000000"/>
          <w:lang w:val="ru-RU"/>
        </w:rPr>
        <w:t xml:space="preserve"> игры , спортивные состязания, подвижные игры, </w:t>
      </w:r>
      <w:proofErr w:type="spellStart"/>
      <w:r w:rsidRPr="00C13FBB">
        <w:rPr>
          <w:rFonts w:ascii="inglobal" w:hAnsi="inglobal" w:cs="Times New Roman"/>
          <w:color w:val="000000"/>
          <w:lang w:val="ru-RU"/>
        </w:rPr>
        <w:t>флеш</w:t>
      </w:r>
      <w:proofErr w:type="spellEnd"/>
      <w:r w:rsidRPr="00C13FBB">
        <w:rPr>
          <w:rFonts w:ascii="inglobal" w:hAnsi="inglobal" w:cs="Times New Roman"/>
          <w:color w:val="000000"/>
          <w:lang w:val="ru-RU"/>
        </w:rPr>
        <w:t xml:space="preserve">-моб, барбекю + костер, дискотеки, прогулка на яхте и посвящение в «капитаны» </w:t>
      </w:r>
    </w:p>
    <w:p w:rsidR="00EF4730" w:rsidRPr="00C13FBB" w:rsidRDefault="00EF4730" w:rsidP="00EF4730">
      <w:pPr>
        <w:pStyle w:val="1"/>
        <w:numPr>
          <w:ilvl w:val="0"/>
          <w:numId w:val="6"/>
        </w:numPr>
        <w:spacing w:line="240" w:lineRule="auto"/>
        <w:contextualSpacing/>
        <w:jc w:val="both"/>
        <w:rPr>
          <w:rFonts w:ascii="inglobal" w:hAnsi="inglobal" w:cs="Times New Roman"/>
          <w:b/>
          <w:bCs/>
          <w:lang w:val="ru-RU"/>
        </w:rPr>
      </w:pPr>
      <w:r w:rsidRPr="00C13FBB">
        <w:rPr>
          <w:rFonts w:ascii="inglobal" w:hAnsi="inglobal" w:cs="Times New Roman"/>
          <w:b/>
          <w:bCs/>
          <w:lang w:val="ru-RU"/>
        </w:rPr>
        <w:t>Спортивные занятия:</w:t>
      </w:r>
    </w:p>
    <w:p w:rsidR="00EF4730" w:rsidRPr="00C13FBB" w:rsidRDefault="00EF4730" w:rsidP="00EF4730">
      <w:pPr>
        <w:pStyle w:val="1"/>
        <w:spacing w:line="240" w:lineRule="auto"/>
        <w:ind w:left="0"/>
        <w:contextualSpacing/>
        <w:jc w:val="both"/>
        <w:rPr>
          <w:rFonts w:ascii="inglobal" w:hAnsi="inglobal" w:cs="Times New Roman"/>
          <w:b/>
          <w:lang w:val="ru-RU"/>
        </w:rPr>
      </w:pPr>
      <w:r w:rsidRPr="00C13FBB">
        <w:rPr>
          <w:rFonts w:ascii="inglobal" w:hAnsi="inglobal" w:cs="Times New Roman"/>
          <w:lang w:val="ru-RU"/>
        </w:rPr>
        <w:t>ежедневная утренняя гимнастика, игры и развлечения на территории центра и на пляже в сопровождении спортивных аниматоров. Футбол, волейбол, бадминтон, мини хоккей на траве, катание байдарках, велосипедах, дорожке «</w:t>
      </w:r>
      <w:proofErr w:type="spellStart"/>
      <w:r w:rsidRPr="00C13FBB">
        <w:rPr>
          <w:rFonts w:ascii="inglobal" w:hAnsi="inglobal" w:cs="Times New Roman"/>
          <w:lang w:val="ru-RU"/>
        </w:rPr>
        <w:t>ским</w:t>
      </w:r>
      <w:proofErr w:type="spellEnd"/>
      <w:r w:rsidRPr="00C13FBB">
        <w:rPr>
          <w:rFonts w:ascii="inglobal" w:hAnsi="inglobal" w:cs="Times New Roman"/>
          <w:lang w:val="ru-RU"/>
        </w:rPr>
        <w:t>».</w:t>
      </w:r>
    </w:p>
    <w:p w:rsidR="00937485" w:rsidRPr="00C13FBB" w:rsidRDefault="00937485" w:rsidP="00937485">
      <w:p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color w:val="000000"/>
          <w:u w:val="single"/>
        </w:rPr>
      </w:pPr>
      <w:r w:rsidRPr="00C13FBB">
        <w:rPr>
          <w:rFonts w:ascii="inglobal" w:hAnsi="inglobal" w:cs="Times New Roman"/>
          <w:b/>
          <w:bCs/>
          <w:iCs/>
          <w:color w:val="000000"/>
          <w:u w:val="single"/>
        </w:rPr>
        <w:t xml:space="preserve">Экскурсии: </w:t>
      </w:r>
    </w:p>
    <w:p w:rsidR="00937485" w:rsidRPr="00C13FBB" w:rsidRDefault="00937485" w:rsidP="00937485">
      <w:p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BAD0175" wp14:editId="371DDCB7">
            <wp:simplePos x="0" y="0"/>
            <wp:positionH relativeFrom="column">
              <wp:posOffset>7960995</wp:posOffset>
            </wp:positionH>
            <wp:positionV relativeFrom="paragraph">
              <wp:posOffset>365125</wp:posOffset>
            </wp:positionV>
            <wp:extent cx="1811020" cy="1771015"/>
            <wp:effectExtent l="0" t="0" r="0" b="63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771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FBB">
        <w:rPr>
          <w:rFonts w:ascii="inglobal" w:hAnsi="inglobal" w:cs="Times New Roman"/>
          <w:b/>
          <w:bCs/>
          <w:color w:val="000000"/>
        </w:rPr>
        <w:t xml:space="preserve">Аквапарк в </w:t>
      </w:r>
      <w:proofErr w:type="spellStart"/>
      <w:r w:rsidRPr="00C13FBB">
        <w:rPr>
          <w:rFonts w:ascii="inglobal" w:hAnsi="inglobal" w:cs="Times New Roman"/>
          <w:b/>
          <w:bCs/>
          <w:color w:val="000000"/>
        </w:rPr>
        <w:t>Миколайках</w:t>
      </w:r>
      <w:proofErr w:type="spellEnd"/>
      <w:r w:rsidRPr="00C13FBB">
        <w:rPr>
          <w:rFonts w:ascii="inglobal" w:hAnsi="inglobal" w:cs="Times New Roman"/>
          <w:b/>
          <w:bCs/>
          <w:color w:val="000000"/>
        </w:rPr>
        <w:t xml:space="preserve"> </w:t>
      </w:r>
      <w:r w:rsidRPr="00C13FBB">
        <w:rPr>
          <w:rFonts w:ascii="inglobal" w:hAnsi="inglobal" w:cs="Times New Roman"/>
          <w:color w:val="000000"/>
        </w:rPr>
        <w:t xml:space="preserve">– большой центр водных развлечений.  </w:t>
      </w:r>
      <w:proofErr w:type="gramStart"/>
      <w:r w:rsidRPr="00C13FBB">
        <w:rPr>
          <w:rFonts w:ascii="inglobal" w:hAnsi="inglobal" w:cs="Times New Roman"/>
          <w:color w:val="000000"/>
        </w:rPr>
        <w:t>К услугам гостей предлагаются: спортивный бассейн  (длина 25м, ширина 12м, глубина от 1,6м до 2,5м),  рекреационный бассейн с искусственной волной (длина 20м, ширина 10м, глубина 1,6м), бассейн с водно-воздушным гидромассажем, детский бассейн, бассейн для малышей, 4 водных горки общей длиной в 700 метров, а также горка для спуска на понтоне, горка – мельница (луковица), бассейн – река с течениями</w:t>
      </w:r>
      <w:proofErr w:type="gramEnd"/>
      <w:r w:rsidRPr="00C13FBB">
        <w:rPr>
          <w:rFonts w:ascii="inglobal" w:hAnsi="inglobal" w:cs="Times New Roman"/>
          <w:color w:val="000000"/>
        </w:rPr>
        <w:t>, ванны-джакузи (грязевые, магниево-кальциевые, щелочные)</w:t>
      </w:r>
      <w:proofErr w:type="gramStart"/>
      <w:r w:rsidRPr="00C13FBB">
        <w:rPr>
          <w:rFonts w:ascii="inglobal" w:hAnsi="inglobal" w:cs="Times New Roman"/>
          <w:color w:val="000000"/>
        </w:rPr>
        <w:t>,с</w:t>
      </w:r>
      <w:proofErr w:type="gramEnd"/>
      <w:r w:rsidRPr="00C13FBB">
        <w:rPr>
          <w:rFonts w:ascii="inglobal" w:hAnsi="inglobal" w:cs="Times New Roman"/>
          <w:color w:val="000000"/>
        </w:rPr>
        <w:t xml:space="preserve">ауны – паровая и сухие (еловая, эвкалиптовая, из альпийских трав), соляная пещера, снежно-ледовая сауна. </w:t>
      </w:r>
    </w:p>
    <w:p w:rsidR="00937485" w:rsidRPr="00C13FBB" w:rsidRDefault="00937485" w:rsidP="00937485">
      <w:p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b/>
          <w:bCs/>
          <w:color w:val="000000"/>
        </w:rPr>
        <w:t xml:space="preserve">Сплав на лодках по реке </w:t>
      </w:r>
      <w:proofErr w:type="spellStart"/>
      <w:r w:rsidRPr="00C13FBB">
        <w:rPr>
          <w:rFonts w:ascii="inglobal" w:hAnsi="inglobal" w:cs="Times New Roman"/>
          <w:b/>
          <w:bCs/>
          <w:color w:val="000000"/>
        </w:rPr>
        <w:t>Крутыни</w:t>
      </w:r>
      <w:proofErr w:type="spellEnd"/>
      <w:r w:rsidRPr="00C13FBB">
        <w:rPr>
          <w:rFonts w:ascii="inglobal" w:hAnsi="inglobal" w:cs="Times New Roman"/>
          <w:b/>
          <w:bCs/>
          <w:color w:val="000000"/>
        </w:rPr>
        <w:t xml:space="preserve">. </w:t>
      </w:r>
    </w:p>
    <w:p w:rsidR="00937485" w:rsidRPr="00C13FBB" w:rsidRDefault="00937485" w:rsidP="00937485">
      <w:pPr>
        <w:pStyle w:val="Default"/>
        <w:rPr>
          <w:rFonts w:ascii="inglobal" w:hAnsi="inglobal" w:cs="Times New Roman"/>
          <w:sz w:val="22"/>
          <w:szCs w:val="22"/>
        </w:rPr>
      </w:pPr>
      <w:proofErr w:type="spellStart"/>
      <w:r w:rsidRPr="00C13FBB">
        <w:rPr>
          <w:rFonts w:ascii="inglobal" w:hAnsi="inglobal" w:cs="Times New Roman"/>
          <w:sz w:val="22"/>
          <w:szCs w:val="22"/>
        </w:rPr>
        <w:t>Мазуры</w:t>
      </w:r>
      <w:proofErr w:type="spellEnd"/>
      <w:r w:rsidRPr="00C13FBB">
        <w:rPr>
          <w:rFonts w:ascii="inglobal" w:hAnsi="inglobal" w:cs="Times New Roman"/>
          <w:sz w:val="22"/>
          <w:szCs w:val="22"/>
        </w:rPr>
        <w:t xml:space="preserve"> - настоящий рай для любителей парусного вида спорта и катания на байдарках. Особенно заслуживает внимания поселок </w:t>
      </w:r>
      <w:proofErr w:type="spellStart"/>
      <w:r w:rsidRPr="00C13FBB">
        <w:rPr>
          <w:rFonts w:ascii="inglobal" w:hAnsi="inglobal" w:cs="Times New Roman"/>
          <w:sz w:val="22"/>
          <w:szCs w:val="22"/>
        </w:rPr>
        <w:t>Крутынь</w:t>
      </w:r>
      <w:proofErr w:type="spellEnd"/>
      <w:r w:rsidRPr="00C13FBB">
        <w:rPr>
          <w:rFonts w:ascii="inglobal" w:hAnsi="inglobal" w:cs="Times New Roman"/>
          <w:sz w:val="22"/>
          <w:szCs w:val="22"/>
        </w:rPr>
        <w:t xml:space="preserve"> на одноименной реке. Именно эта река считается самым красивым байдарочным маршрутом во всей Польше. Плывем наиболее привлекательным участком реки в заповеднике «</w:t>
      </w:r>
      <w:proofErr w:type="spellStart"/>
      <w:r w:rsidRPr="00C13FBB">
        <w:rPr>
          <w:rFonts w:ascii="inglobal" w:hAnsi="inglobal" w:cs="Times New Roman"/>
          <w:sz w:val="22"/>
          <w:szCs w:val="22"/>
        </w:rPr>
        <w:t>Крутыня</w:t>
      </w:r>
      <w:proofErr w:type="spellEnd"/>
      <w:r w:rsidRPr="00C13FBB">
        <w:rPr>
          <w:rFonts w:ascii="inglobal" w:hAnsi="inglobal" w:cs="Times New Roman"/>
          <w:sz w:val="22"/>
          <w:szCs w:val="22"/>
        </w:rPr>
        <w:t xml:space="preserve">» в направлении </w:t>
      </w:r>
      <w:proofErr w:type="spellStart"/>
      <w:r w:rsidRPr="00C13FBB">
        <w:rPr>
          <w:rFonts w:ascii="inglobal" w:hAnsi="inglobal" w:cs="Times New Roman"/>
          <w:sz w:val="22"/>
          <w:szCs w:val="22"/>
        </w:rPr>
        <w:t>Крутынского</w:t>
      </w:r>
      <w:proofErr w:type="spellEnd"/>
      <w:r w:rsidRPr="00C13FBB">
        <w:rPr>
          <w:rFonts w:ascii="inglobal" w:hAnsi="inglobal" w:cs="Times New Roman"/>
          <w:sz w:val="22"/>
          <w:szCs w:val="22"/>
        </w:rPr>
        <w:t xml:space="preserve"> озера и обратно. Здесь река особенно мелкая и чрезвычайно живописная. Продолжительность сплава – около 1 – 1,5 часов.</w:t>
      </w:r>
    </w:p>
    <w:p w:rsidR="00937485" w:rsidRPr="00C13FBB" w:rsidRDefault="00937485" w:rsidP="00937485">
      <w:p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b/>
          <w:bCs/>
          <w:iCs/>
          <w:color w:val="000000"/>
          <w:u w:val="single"/>
        </w:rPr>
      </w:pPr>
      <w:r w:rsidRPr="00C13FBB">
        <w:rPr>
          <w:rFonts w:ascii="inglobal" w:hAnsi="inglobal" w:cs="Times New Roman"/>
          <w:noProof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0FA93206" wp14:editId="68F0C5FA">
            <wp:simplePos x="0" y="0"/>
            <wp:positionH relativeFrom="column">
              <wp:posOffset>8945520</wp:posOffset>
            </wp:positionH>
            <wp:positionV relativeFrom="paragraph">
              <wp:posOffset>-336251</wp:posOffset>
            </wp:positionV>
            <wp:extent cx="1224915" cy="1331595"/>
            <wp:effectExtent l="0" t="0" r="0" b="190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584204-stock-illustration-cute-happy-blond-girl-wi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FBB">
        <w:rPr>
          <w:rFonts w:ascii="inglobal" w:hAnsi="inglobal" w:cs="Times New Roman"/>
          <w:b/>
          <w:bCs/>
          <w:iCs/>
          <w:color w:val="000000"/>
          <w:u w:val="single"/>
        </w:rPr>
        <w:t xml:space="preserve">В стоимость входит: </w:t>
      </w:r>
    </w:p>
    <w:p w:rsidR="00937485" w:rsidRPr="00C13FBB" w:rsidRDefault="00937485" w:rsidP="0093748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7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Трансфер из Калининграда и обратно на автобусе туристического класса, в соответствии, Постановления Правительства Российской Федерации от 22 июня 2016 г. № 569, в части Правил организованной перевозки группы детей автобусами </w:t>
      </w:r>
    </w:p>
    <w:p w:rsidR="00937485" w:rsidRPr="00C13FBB" w:rsidRDefault="00937485" w:rsidP="0093748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7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Размещение, питание четырёхразовое </w:t>
      </w:r>
    </w:p>
    <w:p w:rsidR="00937485" w:rsidRPr="00C13FBB" w:rsidRDefault="00937485" w:rsidP="0093748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7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Обучение виндсерфингу или </w:t>
      </w:r>
      <w:proofErr w:type="spellStart"/>
      <w:r w:rsidRPr="00C13FBB">
        <w:rPr>
          <w:rFonts w:ascii="inglobal" w:hAnsi="inglobal" w:cs="Times New Roman"/>
          <w:color w:val="000000"/>
        </w:rPr>
        <w:t>яхтингу</w:t>
      </w:r>
      <w:proofErr w:type="spellEnd"/>
      <w:r w:rsidRPr="00C13FBB">
        <w:rPr>
          <w:rFonts w:ascii="inglobal" w:hAnsi="inglobal" w:cs="Times New Roman"/>
          <w:color w:val="000000"/>
        </w:rPr>
        <w:t xml:space="preserve"> /курс 12 часов/ </w:t>
      </w:r>
    </w:p>
    <w:p w:rsidR="00937485" w:rsidRPr="00C13FBB" w:rsidRDefault="00937485" w:rsidP="0093748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7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Квалифицированные педагоги, профессиональные спортивные инструкторы </w:t>
      </w:r>
    </w:p>
    <w:p w:rsidR="00937485" w:rsidRPr="00C13FBB" w:rsidRDefault="00937485" w:rsidP="0093748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7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Доска с парусом, оборудование обеспечивающее безопасность на воде, оборудование для тренировок на суше и сертификат об окончании обучения </w:t>
      </w:r>
    </w:p>
    <w:p w:rsidR="00780BAD" w:rsidRPr="00C13FBB" w:rsidRDefault="00780BAD" w:rsidP="00780BA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7" w:line="240" w:lineRule="auto"/>
        <w:rPr>
          <w:rFonts w:ascii="inglobal" w:hAnsi="inglobal" w:cs="Times New Roman"/>
          <w:color w:val="000000"/>
          <w:sz w:val="24"/>
          <w:szCs w:val="24"/>
        </w:rPr>
      </w:pPr>
      <w:r w:rsidRPr="00C13FBB">
        <w:rPr>
          <w:rFonts w:ascii="inglobal" w:hAnsi="inglobal" w:cs="Times New Roman"/>
          <w:color w:val="000000"/>
          <w:sz w:val="24"/>
          <w:szCs w:val="24"/>
        </w:rPr>
        <w:t>Лодки типа « Омега», лодка с кабиной</w:t>
      </w:r>
    </w:p>
    <w:p w:rsidR="00937485" w:rsidRPr="00C13FBB" w:rsidRDefault="00937485" w:rsidP="0093748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7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>Анимационные программы, дискотеки, байдарки, велосипеды, посещение мини-аквапарка и возможность катания на дорожке „</w:t>
      </w:r>
      <w:proofErr w:type="spellStart"/>
      <w:r w:rsidRPr="00C13FBB">
        <w:rPr>
          <w:rFonts w:ascii="inglobal" w:hAnsi="inglobal" w:cs="Times New Roman"/>
          <w:color w:val="000000"/>
        </w:rPr>
        <w:t>skim</w:t>
      </w:r>
      <w:proofErr w:type="spellEnd"/>
      <w:r w:rsidRPr="00C13FBB">
        <w:rPr>
          <w:rFonts w:ascii="inglobal" w:hAnsi="inglobal" w:cs="Times New Roman"/>
          <w:color w:val="000000"/>
        </w:rPr>
        <w:t xml:space="preserve">” </w:t>
      </w:r>
    </w:p>
    <w:p w:rsidR="00937485" w:rsidRPr="00C13FBB" w:rsidRDefault="00937485" w:rsidP="0093748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7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Футболка с логотипом </w:t>
      </w:r>
      <w:proofErr w:type="spellStart"/>
      <w:r w:rsidRPr="00C13FBB">
        <w:rPr>
          <w:rFonts w:ascii="inglobal" w:hAnsi="inglobal" w:cs="Times New Roman"/>
          <w:color w:val="000000"/>
        </w:rPr>
        <w:t>Prima</w:t>
      </w:r>
      <w:proofErr w:type="spellEnd"/>
      <w:r w:rsidRPr="00C13FBB">
        <w:rPr>
          <w:rFonts w:ascii="inglobal" w:hAnsi="inglobal" w:cs="Times New Roman"/>
          <w:color w:val="000000"/>
        </w:rPr>
        <w:t xml:space="preserve"> GO и фотографии (в электронном виде) </w:t>
      </w:r>
    </w:p>
    <w:p w:rsidR="00937485" w:rsidRPr="00C13FBB" w:rsidRDefault="00937485" w:rsidP="0093748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>Медицинская страховка, опека мед</w:t>
      </w:r>
      <w:proofErr w:type="gramStart"/>
      <w:r w:rsidRPr="00C13FBB">
        <w:rPr>
          <w:rFonts w:ascii="inglobal" w:hAnsi="inglobal" w:cs="Times New Roman"/>
          <w:color w:val="000000"/>
        </w:rPr>
        <w:t>.</w:t>
      </w:r>
      <w:proofErr w:type="gramEnd"/>
      <w:r w:rsidRPr="00C13FBB">
        <w:rPr>
          <w:rFonts w:ascii="inglobal" w:hAnsi="inglobal" w:cs="Times New Roman"/>
          <w:color w:val="000000"/>
        </w:rPr>
        <w:t xml:space="preserve"> </w:t>
      </w:r>
      <w:proofErr w:type="gramStart"/>
      <w:r w:rsidRPr="00C13FBB">
        <w:rPr>
          <w:rFonts w:ascii="inglobal" w:hAnsi="inglobal" w:cs="Times New Roman"/>
          <w:color w:val="000000"/>
        </w:rPr>
        <w:t>р</w:t>
      </w:r>
      <w:proofErr w:type="gramEnd"/>
      <w:r w:rsidRPr="00C13FBB">
        <w:rPr>
          <w:rFonts w:ascii="inglobal" w:hAnsi="inglobal" w:cs="Times New Roman"/>
          <w:color w:val="000000"/>
        </w:rPr>
        <w:t xml:space="preserve">аботника и спасателя на пляже </w:t>
      </w:r>
    </w:p>
    <w:p w:rsidR="00937485" w:rsidRPr="00C13FBB" w:rsidRDefault="00937485" w:rsidP="00937485">
      <w:p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b/>
          <w:bCs/>
          <w:iCs/>
          <w:color w:val="000000"/>
          <w:u w:val="single"/>
        </w:rPr>
      </w:pPr>
      <w:r w:rsidRPr="00C13FBB">
        <w:rPr>
          <w:rFonts w:ascii="inglobal" w:hAnsi="inglobal" w:cs="Times New Roman"/>
          <w:b/>
          <w:bCs/>
          <w:iCs/>
          <w:color w:val="000000"/>
          <w:u w:val="single"/>
        </w:rPr>
        <w:t xml:space="preserve">В стоимость не входит: </w:t>
      </w:r>
    </w:p>
    <w:p w:rsidR="00937485" w:rsidRPr="00C13FBB" w:rsidRDefault="00937485" w:rsidP="0093748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36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Входные билеты в аквапарк в </w:t>
      </w:r>
      <w:proofErr w:type="spellStart"/>
      <w:r w:rsidRPr="00C13FBB">
        <w:rPr>
          <w:rFonts w:ascii="inglobal" w:hAnsi="inglobal" w:cs="Times New Roman"/>
          <w:color w:val="000000"/>
        </w:rPr>
        <w:t>Миколайках</w:t>
      </w:r>
      <w:proofErr w:type="spellEnd"/>
      <w:r w:rsidRPr="00C13FBB">
        <w:rPr>
          <w:rFonts w:ascii="inglobal" w:hAnsi="inglobal" w:cs="Times New Roman"/>
          <w:color w:val="000000"/>
        </w:rPr>
        <w:t xml:space="preserve">, сплав по реке </w:t>
      </w:r>
      <w:proofErr w:type="spellStart"/>
      <w:r w:rsidRPr="00C13FBB">
        <w:rPr>
          <w:rFonts w:ascii="inglobal" w:hAnsi="inglobal" w:cs="Times New Roman"/>
          <w:color w:val="000000"/>
        </w:rPr>
        <w:t>Крутынь</w:t>
      </w:r>
      <w:proofErr w:type="spellEnd"/>
      <w:r w:rsidRPr="00C13FBB">
        <w:rPr>
          <w:rFonts w:ascii="inglobal" w:hAnsi="inglobal" w:cs="Times New Roman"/>
          <w:color w:val="000000"/>
        </w:rPr>
        <w:t xml:space="preserve">, обед – 150 </w:t>
      </w:r>
      <w:proofErr w:type="spellStart"/>
      <w:r w:rsidRPr="00C13FBB">
        <w:rPr>
          <w:rFonts w:ascii="inglobal" w:hAnsi="inglobal" w:cs="Times New Roman"/>
          <w:color w:val="000000"/>
        </w:rPr>
        <w:t>экв</w:t>
      </w:r>
      <w:proofErr w:type="spellEnd"/>
      <w:r w:rsidRPr="00C13FBB">
        <w:rPr>
          <w:rFonts w:ascii="inglobal" w:hAnsi="inglobal" w:cs="Times New Roman"/>
          <w:color w:val="000000"/>
        </w:rPr>
        <w:t xml:space="preserve">. PLN. </w:t>
      </w:r>
    </w:p>
    <w:p w:rsidR="00937485" w:rsidRPr="00C13FBB" w:rsidRDefault="00937485" w:rsidP="0093748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36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Дополнительные занятия по виндсерфингу для программы виндсерфинг: 4 часа- 200 </w:t>
      </w:r>
      <w:proofErr w:type="spellStart"/>
      <w:r w:rsidRPr="00C13FBB">
        <w:rPr>
          <w:rFonts w:ascii="inglobal" w:hAnsi="inglobal" w:cs="Times New Roman"/>
          <w:color w:val="000000"/>
        </w:rPr>
        <w:t>экв.PLN</w:t>
      </w:r>
      <w:proofErr w:type="spellEnd"/>
      <w:r w:rsidRPr="00C13FBB">
        <w:rPr>
          <w:rFonts w:ascii="inglobal" w:hAnsi="inglobal" w:cs="Times New Roman"/>
          <w:color w:val="000000"/>
        </w:rPr>
        <w:t xml:space="preserve">, 6 часов- 300 </w:t>
      </w:r>
      <w:proofErr w:type="spellStart"/>
      <w:r w:rsidRPr="00C13FBB">
        <w:rPr>
          <w:rFonts w:ascii="inglobal" w:hAnsi="inglobal" w:cs="Times New Roman"/>
          <w:color w:val="000000"/>
        </w:rPr>
        <w:t>экв</w:t>
      </w:r>
      <w:proofErr w:type="spellEnd"/>
      <w:r w:rsidRPr="00C13FBB">
        <w:rPr>
          <w:rFonts w:ascii="inglobal" w:hAnsi="inglobal" w:cs="Times New Roman"/>
          <w:color w:val="000000"/>
        </w:rPr>
        <w:t xml:space="preserve">. PLN, 12 часов- 600 </w:t>
      </w:r>
      <w:proofErr w:type="spellStart"/>
      <w:r w:rsidRPr="00C13FBB">
        <w:rPr>
          <w:rFonts w:ascii="inglobal" w:hAnsi="inglobal" w:cs="Times New Roman"/>
          <w:color w:val="000000"/>
        </w:rPr>
        <w:t>экв</w:t>
      </w:r>
      <w:proofErr w:type="spellEnd"/>
      <w:r w:rsidRPr="00C13FBB">
        <w:rPr>
          <w:rFonts w:ascii="inglobal" w:hAnsi="inglobal" w:cs="Times New Roman"/>
          <w:color w:val="000000"/>
        </w:rPr>
        <w:t xml:space="preserve">. PLN. </w:t>
      </w:r>
    </w:p>
    <w:p w:rsidR="00C13FBB" w:rsidRPr="00C13FBB" w:rsidRDefault="00937485" w:rsidP="00C13FB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color w:val="000000"/>
        </w:rPr>
      </w:pPr>
      <w:r w:rsidRPr="00C13FBB">
        <w:rPr>
          <w:rFonts w:ascii="inglobal" w:hAnsi="inglobal" w:cs="Times New Roman"/>
          <w:color w:val="000000"/>
        </w:rPr>
        <w:t xml:space="preserve">Подготовка пакета документов на получение польской визы (самостоятельная подача) – 500 рублей. </w:t>
      </w:r>
    </w:p>
    <w:p w:rsidR="00C13FBB" w:rsidRPr="00C13FBB" w:rsidRDefault="00C13FBB" w:rsidP="00C13FBB">
      <w:pPr>
        <w:pStyle w:val="a4"/>
        <w:autoSpaceDE w:val="0"/>
        <w:autoSpaceDN w:val="0"/>
        <w:adjustRightInd w:val="0"/>
        <w:spacing w:after="0" w:line="240" w:lineRule="auto"/>
        <w:rPr>
          <w:rStyle w:val="StrongEmphasis"/>
          <w:rFonts w:ascii="inglobal" w:hAnsi="inglobal" w:cs="Times New Roman"/>
          <w:b w:val="0"/>
          <w:bCs w:val="0"/>
          <w:color w:val="000000"/>
        </w:rPr>
      </w:pPr>
    </w:p>
    <w:p w:rsidR="00C55256" w:rsidRPr="00C13FBB" w:rsidRDefault="00937485" w:rsidP="00C13FBB">
      <w:pPr>
        <w:tabs>
          <w:tab w:val="left" w:pos="10740"/>
        </w:tabs>
        <w:spacing w:after="0"/>
        <w:jc w:val="center"/>
        <w:rPr>
          <w:rFonts w:ascii="inglobal" w:hAnsi="inglobal" w:cs="Times New Roman"/>
          <w:b/>
          <w:bCs/>
          <w:color w:val="202020"/>
          <w:sz w:val="18"/>
          <w:szCs w:val="18"/>
        </w:rPr>
      </w:pPr>
      <w:r w:rsidRPr="00C13FBB">
        <w:rPr>
          <w:rStyle w:val="StrongEmphasis"/>
          <w:rFonts w:ascii="inglobal" w:hAnsi="inglobal" w:cs="Times New Roman"/>
          <w:sz w:val="18"/>
          <w:szCs w:val="18"/>
        </w:rPr>
        <w:t>ООО «Септима »   &amp;  «</w:t>
      </w:r>
      <w:r w:rsidRPr="00C13FBB">
        <w:rPr>
          <w:rStyle w:val="StrongEmphasis"/>
          <w:rFonts w:ascii="inglobal" w:hAnsi="inglobal" w:cs="Times New Roman"/>
          <w:sz w:val="18"/>
          <w:szCs w:val="18"/>
          <w:lang w:val="en-US"/>
        </w:rPr>
        <w:t>Prima</w:t>
      </w:r>
      <w:r w:rsidRPr="00C13FBB">
        <w:rPr>
          <w:rStyle w:val="StrongEmphasis"/>
          <w:rFonts w:ascii="inglobal" w:hAnsi="inglobal" w:cs="Times New Roman"/>
          <w:sz w:val="18"/>
          <w:szCs w:val="18"/>
        </w:rPr>
        <w:t xml:space="preserve"> </w:t>
      </w:r>
      <w:r w:rsidRPr="00C13FBB">
        <w:rPr>
          <w:rStyle w:val="StrongEmphasis"/>
          <w:rFonts w:ascii="inglobal" w:hAnsi="inglobal" w:cs="Times New Roman"/>
          <w:sz w:val="18"/>
          <w:szCs w:val="18"/>
          <w:lang w:val="en-US"/>
        </w:rPr>
        <w:t>GO</w:t>
      </w:r>
      <w:r w:rsidRPr="00C13FBB">
        <w:rPr>
          <w:rStyle w:val="StrongEmphasis"/>
          <w:rFonts w:ascii="inglobal" w:hAnsi="inglobal" w:cs="Times New Roman"/>
          <w:sz w:val="18"/>
          <w:szCs w:val="18"/>
        </w:rPr>
        <w:t>»</w:t>
      </w:r>
      <w:r w:rsidRPr="00C13FBB">
        <w:rPr>
          <w:rFonts w:ascii="inglobal" w:hAnsi="inglobal" w:cs="Times New Roman"/>
          <w:b/>
          <w:sz w:val="18"/>
          <w:szCs w:val="18"/>
        </w:rPr>
        <w:br/>
        <w:t>ул. Больничная 30-2</w:t>
      </w:r>
      <w:r w:rsidRPr="00C13FBB">
        <w:rPr>
          <w:rFonts w:ascii="inglobal" w:hAnsi="inglobal" w:cs="Times New Roman"/>
          <w:b/>
          <w:sz w:val="18"/>
          <w:szCs w:val="18"/>
        </w:rPr>
        <w:br/>
        <w:t>тел.:+7 (4012) 307-000, 388-320; 533-727; 533-055</w:t>
      </w:r>
      <w:r w:rsidRPr="00C13FBB">
        <w:rPr>
          <w:rFonts w:ascii="inglobal" w:hAnsi="inglobal" w:cs="Times New Roman"/>
          <w:b/>
          <w:sz w:val="18"/>
          <w:szCs w:val="18"/>
        </w:rPr>
        <w:br/>
      </w:r>
      <w:hyperlink w:history="1">
        <w:r w:rsidRPr="00C13FBB">
          <w:rPr>
            <w:rStyle w:val="a5"/>
            <w:rFonts w:ascii="inglobal" w:hAnsi="inglobal" w:cs="Times New Roman"/>
            <w:b/>
            <w:color w:val="auto"/>
            <w:sz w:val="18"/>
            <w:szCs w:val="18"/>
            <w:lang w:val="en-US"/>
          </w:rPr>
          <w:t>www</w:t>
        </w:r>
        <w:r w:rsidRPr="00C13FBB">
          <w:rPr>
            <w:rStyle w:val="a5"/>
            <w:rFonts w:ascii="inglobal" w:hAnsi="inglobal" w:cs="Times New Roman"/>
            <w:b/>
            <w:color w:val="auto"/>
            <w:sz w:val="18"/>
            <w:szCs w:val="18"/>
          </w:rPr>
          <w:t>.</w:t>
        </w:r>
        <w:r w:rsidRPr="00C13FBB">
          <w:rPr>
            <w:rStyle w:val="a5"/>
            <w:rFonts w:ascii="inglobal" w:hAnsi="inglobal" w:cs="Times New Roman"/>
            <w:b/>
            <w:color w:val="auto"/>
            <w:sz w:val="18"/>
            <w:szCs w:val="18"/>
            <w:lang w:val="en-US"/>
          </w:rPr>
          <w:t>info</w:t>
        </w:r>
        <w:r w:rsidRPr="00C13FBB">
          <w:rPr>
            <w:rStyle w:val="a5"/>
            <w:rFonts w:ascii="inglobal" w:hAnsi="inglobal" w:cs="Times New Roman"/>
            <w:b/>
            <w:color w:val="auto"/>
            <w:sz w:val="18"/>
            <w:szCs w:val="18"/>
          </w:rPr>
          <w:t>@</w:t>
        </w:r>
        <w:r w:rsidRPr="00C13FBB">
          <w:rPr>
            <w:rStyle w:val="a5"/>
            <w:rFonts w:ascii="inglobal" w:hAnsi="inglobal" w:cs="Times New Roman"/>
            <w:b/>
            <w:color w:val="auto"/>
            <w:sz w:val="18"/>
            <w:szCs w:val="18"/>
            <w:lang w:val="en-US"/>
          </w:rPr>
          <w:t>septimatour</w:t>
        </w:r>
        <w:r w:rsidRPr="00C13FBB">
          <w:rPr>
            <w:rStyle w:val="a5"/>
            <w:rFonts w:ascii="inglobal" w:hAnsi="inglobal" w:cs="Times New Roman"/>
            <w:b/>
            <w:color w:val="auto"/>
            <w:sz w:val="18"/>
            <w:szCs w:val="18"/>
          </w:rPr>
          <w:t>.</w:t>
        </w:r>
        <w:r w:rsidRPr="00C13FBB">
          <w:rPr>
            <w:rStyle w:val="a5"/>
            <w:rFonts w:ascii="inglobal" w:hAnsi="inglobal" w:cs="Times New Roman"/>
            <w:b/>
            <w:color w:val="auto"/>
            <w:sz w:val="18"/>
            <w:szCs w:val="18"/>
            <w:lang w:val="en-US"/>
          </w:rPr>
          <w:t>ru</w:t>
        </w:r>
        <w:r w:rsidRPr="00C13FBB">
          <w:rPr>
            <w:rStyle w:val="a5"/>
            <w:rFonts w:ascii="inglobal" w:hAnsi="inglobal" w:cs="Times New Roman"/>
            <w:b/>
            <w:color w:val="auto"/>
            <w:sz w:val="18"/>
            <w:szCs w:val="18"/>
          </w:rPr>
          <w:t xml:space="preserve"> </w:t>
        </w:r>
        <w:r w:rsidRPr="00C13FBB">
          <w:rPr>
            <w:rStyle w:val="a5"/>
            <w:rFonts w:ascii="inglobal" w:hAnsi="inglobal" w:cs="Times New Roman"/>
            <w:b/>
            <w:bCs/>
            <w:color w:val="auto"/>
            <w:sz w:val="18"/>
            <w:szCs w:val="18"/>
          </w:rPr>
          <w:t>/</w:t>
        </w:r>
      </w:hyperlink>
      <w:r w:rsidRPr="00C13FBB">
        <w:rPr>
          <w:rFonts w:ascii="inglobal" w:hAnsi="inglobal" w:cs="Times New Roman"/>
          <w:b/>
          <w:bCs/>
          <w:sz w:val="18"/>
          <w:szCs w:val="18"/>
        </w:rPr>
        <w:t xml:space="preserve"> </w:t>
      </w:r>
      <w:hyperlink r:id="rId12" w:history="1">
        <w:r w:rsidRPr="00C13FBB">
          <w:rPr>
            <w:rFonts w:ascii="inglobal" w:hAnsi="inglobal" w:cs="Times New Roman"/>
            <w:b/>
            <w:sz w:val="18"/>
            <w:szCs w:val="18"/>
            <w:u w:val="single"/>
          </w:rPr>
          <w:t>www.septimatour.ru</w:t>
        </w:r>
      </w:hyperlink>
      <w:r w:rsidRPr="00C13FBB">
        <w:rPr>
          <w:rFonts w:ascii="Times New Roman" w:hAnsi="Times New Roman" w:cs="Times New Roman"/>
          <w:b/>
          <w:sz w:val="18"/>
          <w:szCs w:val="18"/>
          <w:u w:val="single"/>
        </w:rPr>
        <w:t>​</w:t>
      </w:r>
      <w:r w:rsidRPr="00C13FBB">
        <w:rPr>
          <w:rFonts w:ascii="inglobal" w:hAnsi="inglobal" w:cs="Times New Roman"/>
          <w:b/>
          <w:sz w:val="18"/>
          <w:szCs w:val="18"/>
          <w:u w:val="single"/>
        </w:rPr>
        <w:t> www.primago.pl</w:t>
      </w:r>
    </w:p>
    <w:p w:rsidR="00937485" w:rsidRPr="00C13FBB" w:rsidRDefault="00937485" w:rsidP="00937485">
      <w:pPr>
        <w:pStyle w:val="a6"/>
        <w:spacing w:before="0" w:after="0"/>
        <w:ind w:right="57"/>
        <w:jc w:val="center"/>
        <w:rPr>
          <w:rFonts w:ascii="inglobal" w:hAnsi="inglobal" w:cs="Times New Roman"/>
          <w:b/>
          <w:iCs/>
          <w:sz w:val="16"/>
          <w:szCs w:val="16"/>
          <w:lang w:val="ru-RU"/>
        </w:rPr>
      </w:pPr>
      <w:r w:rsidRPr="00C13FBB">
        <w:rPr>
          <w:rFonts w:ascii="inglobal" w:hAnsi="inglobal" w:cs="Times New Roman"/>
          <w:b/>
          <w:iCs/>
          <w:sz w:val="16"/>
          <w:szCs w:val="16"/>
          <w:lang w:val="ru-RU"/>
        </w:rPr>
        <w:t>Турфирма вправе менять условия, в целом сохраняя программу тура.</w:t>
      </w:r>
    </w:p>
    <w:p w:rsidR="00937485" w:rsidRPr="00C13FBB" w:rsidRDefault="00937485" w:rsidP="00937485">
      <w:pPr>
        <w:pStyle w:val="a6"/>
        <w:spacing w:before="0" w:after="0"/>
        <w:ind w:right="57"/>
        <w:jc w:val="center"/>
        <w:rPr>
          <w:rFonts w:ascii="inglobal" w:hAnsi="inglobal" w:cs="Times New Roman"/>
          <w:b/>
          <w:iCs/>
          <w:sz w:val="16"/>
          <w:szCs w:val="16"/>
          <w:lang w:val="ru-RU"/>
        </w:rPr>
      </w:pPr>
      <w:r w:rsidRPr="00C13FBB">
        <w:rPr>
          <w:rFonts w:ascii="inglobal" w:hAnsi="inglobal" w:cs="Times New Roman"/>
          <w:b/>
          <w:iCs/>
          <w:sz w:val="16"/>
          <w:szCs w:val="16"/>
          <w:lang w:val="ru-RU"/>
        </w:rPr>
        <w:t>Фирма не несет ответственности за вынужденные задержки и пробки на дороге.</w:t>
      </w:r>
    </w:p>
    <w:p w:rsidR="00937485" w:rsidRPr="00C13FBB" w:rsidRDefault="00C55256" w:rsidP="00937485">
      <w:pPr>
        <w:pStyle w:val="Default"/>
        <w:rPr>
          <w:rFonts w:ascii="inglobal" w:hAnsi="inglobal"/>
          <w:sz w:val="16"/>
          <w:szCs w:val="16"/>
        </w:rPr>
      </w:pPr>
      <w:r w:rsidRPr="00C13FBB">
        <w:rPr>
          <w:rFonts w:ascii="inglobal" w:hAnsi="inglobal" w:cs="Times New Roman"/>
          <w:b/>
          <w:bCs/>
          <w:noProof/>
          <w:color w:val="202020"/>
          <w:sz w:val="16"/>
          <w:szCs w:val="16"/>
          <w:lang w:eastAsia="ru-RU"/>
        </w:rPr>
        <w:drawing>
          <wp:anchor distT="0" distB="0" distL="114300" distR="114300" simplePos="0" relativeHeight="251670528" behindDoc="0" locked="0" layoutInCell="1" allowOverlap="1" wp14:anchorId="4E7BFFD4" wp14:editId="06124A07">
            <wp:simplePos x="0" y="0"/>
            <wp:positionH relativeFrom="column">
              <wp:posOffset>2026620</wp:posOffset>
            </wp:positionH>
            <wp:positionV relativeFrom="paragraph">
              <wp:posOffset>42161</wp:posOffset>
            </wp:positionV>
            <wp:extent cx="2725947" cy="398667"/>
            <wp:effectExtent l="0" t="0" r="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947" cy="39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485" w:rsidRPr="00C13FBB" w:rsidRDefault="00937485" w:rsidP="00937485">
      <w:pPr>
        <w:pStyle w:val="Default"/>
        <w:rPr>
          <w:rFonts w:ascii="inglobal" w:hAnsi="inglobal"/>
        </w:rPr>
      </w:pPr>
    </w:p>
    <w:p w:rsidR="00937485" w:rsidRPr="00C13FBB" w:rsidRDefault="00937485" w:rsidP="00937485">
      <w:pPr>
        <w:pStyle w:val="Default"/>
        <w:rPr>
          <w:rFonts w:ascii="inglobal" w:hAnsi="inglobal"/>
        </w:rPr>
      </w:pPr>
    </w:p>
    <w:p w:rsidR="00F97818" w:rsidRPr="00C13FBB" w:rsidRDefault="00F97818" w:rsidP="00F97818">
      <w:pPr>
        <w:autoSpaceDE w:val="0"/>
        <w:autoSpaceDN w:val="0"/>
        <w:adjustRightInd w:val="0"/>
        <w:spacing w:after="0" w:line="240" w:lineRule="auto"/>
        <w:rPr>
          <w:rFonts w:ascii="inglobal" w:hAnsi="inglobal" w:cs="Times New Roman"/>
          <w:color w:val="000000"/>
          <w:sz w:val="23"/>
          <w:szCs w:val="23"/>
        </w:rPr>
      </w:pPr>
    </w:p>
    <w:sectPr w:rsidR="00F97818" w:rsidRPr="00C13FBB" w:rsidSect="00C13FB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00"/>
    <w:family w:val="auto"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global">
    <w:panose1 w:val="02000800000000000000"/>
    <w:charset w:val="CC"/>
    <w:family w:val="auto"/>
    <w:pitch w:val="variable"/>
    <w:sig w:usb0="800002A7" w:usb1="5000004A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8F0E"/>
      </v:shape>
    </w:pict>
  </w:numPicBullet>
  <w:abstractNum w:abstractNumId="0">
    <w:nsid w:val="054F45A2"/>
    <w:multiLevelType w:val="hybridMultilevel"/>
    <w:tmpl w:val="12246E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87CED"/>
    <w:multiLevelType w:val="hybridMultilevel"/>
    <w:tmpl w:val="B9F2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8195E"/>
    <w:multiLevelType w:val="hybridMultilevel"/>
    <w:tmpl w:val="DFAE908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3F41165"/>
    <w:multiLevelType w:val="hybridMultilevel"/>
    <w:tmpl w:val="CC128D9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7C1530D"/>
    <w:multiLevelType w:val="hybridMultilevel"/>
    <w:tmpl w:val="DFE4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51C01"/>
    <w:multiLevelType w:val="hybridMultilevel"/>
    <w:tmpl w:val="A34A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C2066"/>
    <w:multiLevelType w:val="hybridMultilevel"/>
    <w:tmpl w:val="44EA1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F4F3C"/>
    <w:multiLevelType w:val="hybridMultilevel"/>
    <w:tmpl w:val="939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36F"/>
    <w:multiLevelType w:val="multilevel"/>
    <w:tmpl w:val="281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64FE8"/>
    <w:multiLevelType w:val="multilevel"/>
    <w:tmpl w:val="95A4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E3EB1"/>
    <w:multiLevelType w:val="hybridMultilevel"/>
    <w:tmpl w:val="31608B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E3F2A0E"/>
    <w:multiLevelType w:val="hybridMultilevel"/>
    <w:tmpl w:val="F63A9AE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1F"/>
    <w:rsid w:val="00037DF9"/>
    <w:rsid w:val="00045368"/>
    <w:rsid w:val="000C468C"/>
    <w:rsid w:val="0015719C"/>
    <w:rsid w:val="00490064"/>
    <w:rsid w:val="00684D41"/>
    <w:rsid w:val="006E3FAC"/>
    <w:rsid w:val="00780BAD"/>
    <w:rsid w:val="00883332"/>
    <w:rsid w:val="00937485"/>
    <w:rsid w:val="0099019B"/>
    <w:rsid w:val="00C13FBB"/>
    <w:rsid w:val="00C55256"/>
    <w:rsid w:val="00D3308C"/>
    <w:rsid w:val="00EF4730"/>
    <w:rsid w:val="00F43EA8"/>
    <w:rsid w:val="00F97818"/>
    <w:rsid w:val="00FE231F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D3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818"/>
    <w:pPr>
      <w:ind w:left="720"/>
      <w:contextualSpacing/>
    </w:pPr>
  </w:style>
  <w:style w:type="paragraph" w:customStyle="1" w:styleId="1">
    <w:name w:val="Абзац списка1"/>
    <w:basedOn w:val="a"/>
    <w:rsid w:val="00F97818"/>
    <w:pPr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character" w:styleId="a5">
    <w:name w:val="Hyperlink"/>
    <w:basedOn w:val="a0"/>
    <w:uiPriority w:val="99"/>
    <w:unhideWhenUsed/>
    <w:rsid w:val="00937485"/>
    <w:rPr>
      <w:color w:val="0000FF"/>
      <w:u w:val="single"/>
    </w:rPr>
  </w:style>
  <w:style w:type="character" w:customStyle="1" w:styleId="StrongEmphasis">
    <w:name w:val="Strong Emphasis"/>
    <w:rsid w:val="00937485"/>
    <w:rPr>
      <w:b/>
      <w:bCs/>
    </w:rPr>
  </w:style>
  <w:style w:type="paragraph" w:styleId="a6">
    <w:name w:val="Subtitle"/>
    <w:basedOn w:val="a"/>
    <w:link w:val="a7"/>
    <w:qFormat/>
    <w:rsid w:val="0093748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val="pl-PL"/>
    </w:rPr>
  </w:style>
  <w:style w:type="character" w:customStyle="1" w:styleId="a7">
    <w:name w:val="Подзаголовок Знак"/>
    <w:basedOn w:val="a0"/>
    <w:link w:val="a6"/>
    <w:rsid w:val="00937485"/>
    <w:rPr>
      <w:rFonts w:ascii="Liberation Sans" w:eastAsia="WenQuanYi Micro Hei" w:hAnsi="Liberation Sans" w:cs="Lohit Devanagari"/>
      <w:sz w:val="28"/>
      <w:szCs w:val="28"/>
      <w:lang w:val="pl-PL"/>
    </w:rPr>
  </w:style>
  <w:style w:type="paragraph" w:styleId="a8">
    <w:name w:val="Balloon Text"/>
    <w:basedOn w:val="a"/>
    <w:link w:val="a9"/>
    <w:uiPriority w:val="99"/>
    <w:semiHidden/>
    <w:unhideWhenUsed/>
    <w:rsid w:val="0093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D3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818"/>
    <w:pPr>
      <w:ind w:left="720"/>
      <w:contextualSpacing/>
    </w:pPr>
  </w:style>
  <w:style w:type="paragraph" w:customStyle="1" w:styleId="1">
    <w:name w:val="Абзац списка1"/>
    <w:basedOn w:val="a"/>
    <w:rsid w:val="00F97818"/>
    <w:pPr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character" w:styleId="a5">
    <w:name w:val="Hyperlink"/>
    <w:basedOn w:val="a0"/>
    <w:uiPriority w:val="99"/>
    <w:unhideWhenUsed/>
    <w:rsid w:val="00937485"/>
    <w:rPr>
      <w:color w:val="0000FF"/>
      <w:u w:val="single"/>
    </w:rPr>
  </w:style>
  <w:style w:type="character" w:customStyle="1" w:styleId="StrongEmphasis">
    <w:name w:val="Strong Emphasis"/>
    <w:rsid w:val="00937485"/>
    <w:rPr>
      <w:b/>
      <w:bCs/>
    </w:rPr>
  </w:style>
  <w:style w:type="paragraph" w:styleId="a6">
    <w:name w:val="Subtitle"/>
    <w:basedOn w:val="a"/>
    <w:link w:val="a7"/>
    <w:qFormat/>
    <w:rsid w:val="0093748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val="pl-PL"/>
    </w:rPr>
  </w:style>
  <w:style w:type="character" w:customStyle="1" w:styleId="a7">
    <w:name w:val="Подзаголовок Знак"/>
    <w:basedOn w:val="a0"/>
    <w:link w:val="a6"/>
    <w:rsid w:val="00937485"/>
    <w:rPr>
      <w:rFonts w:ascii="Liberation Sans" w:eastAsia="WenQuanYi Micro Hei" w:hAnsi="Liberation Sans" w:cs="Lohit Devanagari"/>
      <w:sz w:val="28"/>
      <w:szCs w:val="28"/>
      <w:lang w:val="pl-PL"/>
    </w:rPr>
  </w:style>
  <w:style w:type="paragraph" w:styleId="a8">
    <w:name w:val="Balloon Text"/>
    <w:basedOn w:val="a"/>
    <w:link w:val="a9"/>
    <w:uiPriority w:val="99"/>
    <w:semiHidden/>
    <w:unhideWhenUsed/>
    <w:rsid w:val="0093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http://www.septimato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1Katya</dc:creator>
  <cp:keywords/>
  <dc:description/>
  <cp:lastModifiedBy>1Katya</cp:lastModifiedBy>
  <cp:revision>11</cp:revision>
  <dcterms:created xsi:type="dcterms:W3CDTF">2018-02-13T13:39:00Z</dcterms:created>
  <dcterms:modified xsi:type="dcterms:W3CDTF">2019-01-28T13:45:00Z</dcterms:modified>
</cp:coreProperties>
</file>